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AD" w:rsidRPr="002C3A9E" w:rsidRDefault="003F52AD" w:rsidP="003F52AD">
      <w:pPr>
        <w:tabs>
          <w:tab w:val="left" w:pos="2730"/>
        </w:tabs>
        <w:spacing w:after="0"/>
        <w:jc w:val="center"/>
        <w:rPr>
          <w:rFonts w:ascii="Times New Roman" w:eastAsia="Times New Roman" w:hAnsi="Times New Roman"/>
          <w:b/>
          <w:sz w:val="24"/>
          <w:szCs w:val="24"/>
          <w:lang w:eastAsia="en-GB"/>
        </w:rPr>
      </w:pPr>
      <w:bookmarkStart w:id="0" w:name="_GoBack"/>
      <w:bookmarkEnd w:id="0"/>
    </w:p>
    <w:p w:rsidR="003F52AD" w:rsidRPr="002B33DB" w:rsidRDefault="003F52AD" w:rsidP="003F52AD">
      <w:pPr>
        <w:spacing w:after="0" w:line="240" w:lineRule="auto"/>
        <w:jc w:val="center"/>
        <w:rPr>
          <w:rFonts w:ascii="Times New Roman" w:eastAsia="Times New Roman" w:hAnsi="Times New Roman"/>
          <w:b/>
          <w:sz w:val="24"/>
          <w:szCs w:val="24"/>
        </w:rPr>
      </w:pPr>
      <w:r w:rsidRPr="002B33DB">
        <w:rPr>
          <w:rFonts w:ascii="Times New Roman" w:eastAsia="Times New Roman" w:hAnsi="Times New Roman"/>
          <w:sz w:val="24"/>
          <w:szCs w:val="24"/>
          <w:lang w:eastAsia="sq-AL"/>
        </w:rPr>
        <w:drawing>
          <wp:inline distT="0" distB="0" distL="0" distR="0" wp14:anchorId="69F6B8C4" wp14:editId="391B190F">
            <wp:extent cx="5486400" cy="773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773430"/>
                    </a:xfrm>
                    <a:prstGeom prst="rect">
                      <a:avLst/>
                    </a:prstGeom>
                    <a:noFill/>
                    <a:ln w="9525">
                      <a:noFill/>
                      <a:miter lim="800000"/>
                      <a:headEnd/>
                      <a:tailEnd/>
                    </a:ln>
                  </pic:spPr>
                </pic:pic>
              </a:graphicData>
            </a:graphic>
          </wp:inline>
        </w:drawing>
      </w:r>
    </w:p>
    <w:p w:rsidR="003F52AD" w:rsidRPr="002B33DB" w:rsidRDefault="003F52AD" w:rsidP="003F52AD">
      <w:pPr>
        <w:spacing w:after="0" w:line="240" w:lineRule="auto"/>
        <w:jc w:val="center"/>
        <w:rPr>
          <w:rFonts w:ascii="Times New Roman" w:eastAsia="Times New Roman" w:hAnsi="Times New Roman"/>
          <w:b/>
          <w:sz w:val="24"/>
          <w:szCs w:val="24"/>
        </w:rPr>
      </w:pPr>
      <w:r w:rsidRPr="002B33DB">
        <w:rPr>
          <w:rFonts w:ascii="Times New Roman" w:eastAsia="Times New Roman" w:hAnsi="Times New Roman"/>
          <w:b/>
          <w:sz w:val="24"/>
          <w:szCs w:val="24"/>
        </w:rPr>
        <w:t>INSPEKTORATI I LARTË I DEKLARIMIT DHE KONTROLLIT TË PASURIVE DHE KONFLIKTIT TË INTERESAVE</w:t>
      </w:r>
    </w:p>
    <w:p w:rsidR="003F52AD" w:rsidRDefault="003F52AD" w:rsidP="003F52AD">
      <w:pPr>
        <w:spacing w:after="0"/>
        <w:ind w:left="360"/>
        <w:jc w:val="center"/>
        <w:rPr>
          <w:rFonts w:ascii="Times New Roman" w:eastAsia="MS Mincho" w:hAnsi="Times New Roman"/>
          <w:b/>
          <w:bCs/>
          <w:sz w:val="24"/>
          <w:szCs w:val="24"/>
        </w:rPr>
      </w:pPr>
      <w:r w:rsidRPr="00CE7024">
        <w:rPr>
          <w:rFonts w:ascii="Times New Roman" w:eastAsia="MS Mincho" w:hAnsi="Times New Roman"/>
          <w:b/>
          <w:bCs/>
          <w:sz w:val="24"/>
          <w:szCs w:val="24"/>
        </w:rPr>
        <w:t>INSPEKTORI I PËRGJITHSHËM</w:t>
      </w:r>
    </w:p>
    <w:p w:rsidR="003F52AD" w:rsidRPr="00FD32E9" w:rsidRDefault="003F52AD" w:rsidP="003F52AD">
      <w:pPr>
        <w:spacing w:after="0"/>
        <w:jc w:val="center"/>
        <w:rPr>
          <w:rFonts w:ascii="Times New Roman" w:hAnsi="Times New Roman"/>
          <w:b/>
          <w:sz w:val="24"/>
          <w:szCs w:val="24"/>
        </w:rPr>
      </w:pPr>
    </w:p>
    <w:p w:rsidR="003F52AD" w:rsidRPr="00B5629F" w:rsidRDefault="003F52AD" w:rsidP="003F52AD">
      <w:pPr>
        <w:spacing w:after="0"/>
        <w:jc w:val="center"/>
        <w:rPr>
          <w:rFonts w:ascii="Times New Roman" w:hAnsi="Times New Roman"/>
          <w:b/>
          <w:sz w:val="24"/>
          <w:szCs w:val="24"/>
        </w:rPr>
      </w:pPr>
    </w:p>
    <w:p w:rsidR="003F52AD" w:rsidRPr="00B5629F" w:rsidRDefault="003F52AD" w:rsidP="003F52AD">
      <w:pPr>
        <w:spacing w:after="0"/>
        <w:ind w:left="-90"/>
        <w:jc w:val="center"/>
        <w:rPr>
          <w:rFonts w:ascii="Times New Roman" w:hAnsi="Times New Roman"/>
          <w:b/>
          <w:color w:val="8064A2"/>
          <w:sz w:val="24"/>
          <w:szCs w:val="24"/>
        </w:rPr>
      </w:pPr>
      <w:r w:rsidRPr="00B5629F">
        <w:rPr>
          <w:rFonts w:ascii="Times New Roman" w:hAnsi="Times New Roman"/>
          <w:b/>
          <w:color w:val="8064A2"/>
          <w:sz w:val="24"/>
          <w:szCs w:val="24"/>
        </w:rPr>
        <w:t>Nr.</w:t>
      </w:r>
      <w:r w:rsidR="00D53814">
        <w:rPr>
          <w:rFonts w:ascii="Times New Roman" w:hAnsi="Times New Roman"/>
          <w:b/>
          <w:color w:val="8064A2"/>
          <w:sz w:val="24"/>
          <w:szCs w:val="24"/>
        </w:rPr>
        <w:t xml:space="preserve"> 720/1</w:t>
      </w:r>
      <w:r w:rsidRPr="00B5629F">
        <w:rPr>
          <w:rFonts w:ascii="Times New Roman" w:hAnsi="Times New Roman"/>
          <w:b/>
          <w:color w:val="8064A2"/>
          <w:sz w:val="24"/>
          <w:szCs w:val="24"/>
        </w:rPr>
        <w:t xml:space="preserve">Prot.                                                                         </w:t>
      </w:r>
      <w:r w:rsidR="00B5629F">
        <w:rPr>
          <w:rFonts w:ascii="Times New Roman" w:hAnsi="Times New Roman"/>
          <w:b/>
          <w:color w:val="8064A2"/>
          <w:sz w:val="24"/>
          <w:szCs w:val="24"/>
        </w:rPr>
        <w:t xml:space="preserve">Tiranë, më </w:t>
      </w:r>
      <w:r w:rsidR="00D53814">
        <w:rPr>
          <w:rFonts w:ascii="Times New Roman" w:hAnsi="Times New Roman"/>
          <w:b/>
          <w:color w:val="8064A2"/>
          <w:sz w:val="24"/>
          <w:szCs w:val="24"/>
        </w:rPr>
        <w:t>20.1.</w:t>
      </w:r>
      <w:r w:rsidR="00B5629F">
        <w:rPr>
          <w:rFonts w:ascii="Times New Roman" w:hAnsi="Times New Roman"/>
          <w:b/>
          <w:color w:val="8064A2"/>
          <w:sz w:val="24"/>
          <w:szCs w:val="24"/>
        </w:rPr>
        <w:t>2020</w:t>
      </w:r>
    </w:p>
    <w:p w:rsidR="003F52AD" w:rsidRPr="00FD32E9" w:rsidRDefault="003F52AD" w:rsidP="003F52AD">
      <w:pPr>
        <w:spacing w:after="0"/>
        <w:rPr>
          <w:rFonts w:ascii="Times New Roman" w:hAnsi="Times New Roman"/>
          <w:b/>
          <w:sz w:val="24"/>
          <w:szCs w:val="24"/>
        </w:rPr>
      </w:pPr>
    </w:p>
    <w:p w:rsidR="003F52AD" w:rsidRPr="00FD32E9" w:rsidRDefault="003F52AD" w:rsidP="003F52AD">
      <w:pPr>
        <w:spacing w:after="0"/>
        <w:jc w:val="center"/>
        <w:rPr>
          <w:rFonts w:ascii="Times New Roman" w:hAnsi="Times New Roman"/>
          <w:b/>
          <w:sz w:val="24"/>
          <w:szCs w:val="24"/>
        </w:rPr>
      </w:pPr>
    </w:p>
    <w:p w:rsidR="003F52AD" w:rsidRPr="0039391F" w:rsidRDefault="003F52AD" w:rsidP="003F52AD">
      <w:pPr>
        <w:spacing w:after="0"/>
        <w:jc w:val="center"/>
        <w:rPr>
          <w:rFonts w:ascii="Times New Roman" w:hAnsi="Times New Roman"/>
          <w:b/>
          <w:sz w:val="24"/>
          <w:szCs w:val="24"/>
        </w:rPr>
      </w:pPr>
      <w:r w:rsidRPr="0039391F">
        <w:rPr>
          <w:rFonts w:ascii="Times New Roman" w:hAnsi="Times New Roman"/>
          <w:b/>
          <w:sz w:val="24"/>
          <w:szCs w:val="24"/>
        </w:rPr>
        <w:t>SHTOJCA A</w:t>
      </w:r>
    </w:p>
    <w:p w:rsidR="003F52AD" w:rsidRPr="0039391F" w:rsidRDefault="003F52AD" w:rsidP="003F52AD">
      <w:pPr>
        <w:spacing w:after="0"/>
        <w:jc w:val="center"/>
        <w:rPr>
          <w:rFonts w:ascii="Times New Roman" w:hAnsi="Times New Roman"/>
          <w:b/>
          <w:sz w:val="24"/>
          <w:szCs w:val="24"/>
        </w:rPr>
      </w:pPr>
    </w:p>
    <w:p w:rsidR="003F52AD" w:rsidRPr="0039391F" w:rsidRDefault="003F52AD" w:rsidP="003F52AD">
      <w:pPr>
        <w:spacing w:after="0" w:line="360" w:lineRule="auto"/>
        <w:jc w:val="center"/>
        <w:rPr>
          <w:rFonts w:ascii="Times New Roman" w:hAnsi="Times New Roman"/>
          <w:b/>
          <w:sz w:val="24"/>
          <w:szCs w:val="24"/>
        </w:rPr>
      </w:pPr>
      <w:r w:rsidRPr="0039391F">
        <w:rPr>
          <w:rFonts w:ascii="Times New Roman" w:hAnsi="Times New Roman"/>
          <w:b/>
          <w:sz w:val="24"/>
          <w:szCs w:val="24"/>
        </w:rPr>
        <w:t>PROGRAMI I TRANSPARENCËS</w:t>
      </w:r>
    </w:p>
    <w:p w:rsidR="003F52AD" w:rsidRPr="0039391F" w:rsidRDefault="003F52AD" w:rsidP="003F52AD">
      <w:pPr>
        <w:spacing w:after="0" w:line="360" w:lineRule="auto"/>
        <w:jc w:val="center"/>
        <w:rPr>
          <w:rFonts w:ascii="Times New Roman" w:hAnsi="Times New Roman"/>
          <w:b/>
          <w:sz w:val="24"/>
          <w:szCs w:val="24"/>
        </w:rPr>
      </w:pPr>
      <w:r w:rsidRPr="0039391F">
        <w:rPr>
          <w:rFonts w:ascii="Times New Roman" w:hAnsi="Times New Roman"/>
          <w:b/>
          <w:sz w:val="24"/>
          <w:szCs w:val="24"/>
        </w:rPr>
        <w:t xml:space="preserve">PËR </w:t>
      </w:r>
    </w:p>
    <w:p w:rsidR="003F52AD" w:rsidRDefault="003F52AD" w:rsidP="003F52AD">
      <w:pPr>
        <w:spacing w:after="0" w:line="360" w:lineRule="auto"/>
        <w:jc w:val="center"/>
        <w:rPr>
          <w:rFonts w:ascii="Times New Roman" w:hAnsi="Times New Roman"/>
          <w:b/>
          <w:sz w:val="24"/>
          <w:szCs w:val="24"/>
        </w:rPr>
      </w:pPr>
      <w:r w:rsidRPr="0039391F">
        <w:rPr>
          <w:rFonts w:ascii="Times New Roman" w:hAnsi="Times New Roman"/>
          <w:b/>
          <w:sz w:val="24"/>
          <w:szCs w:val="24"/>
        </w:rPr>
        <w:t xml:space="preserve">INSPEKTORATIN E LARTË TË DEKLARIMIT DHE KONTROLLIT TË PASURIVE DHE KONFLIKTIT TË INTERESAVE </w:t>
      </w:r>
    </w:p>
    <w:p w:rsidR="00B5629F" w:rsidRPr="0039391F" w:rsidRDefault="00B5629F" w:rsidP="003F52AD">
      <w:pPr>
        <w:spacing w:after="0" w:line="360" w:lineRule="auto"/>
        <w:jc w:val="center"/>
        <w:rPr>
          <w:rFonts w:ascii="Times New Roman" w:hAnsi="Times New Roman"/>
          <w:b/>
          <w:sz w:val="24"/>
          <w:szCs w:val="24"/>
        </w:rPr>
      </w:pPr>
      <w:r>
        <w:rPr>
          <w:rFonts w:ascii="Times New Roman" w:hAnsi="Times New Roman"/>
          <w:b/>
          <w:sz w:val="24"/>
          <w:szCs w:val="24"/>
        </w:rPr>
        <w:t>(I RISHIKUAR)</w:t>
      </w:r>
    </w:p>
    <w:p w:rsidR="003F52AD" w:rsidRPr="0039391F" w:rsidRDefault="003F52AD" w:rsidP="003F52AD">
      <w:pPr>
        <w:spacing w:after="0" w:line="360" w:lineRule="auto"/>
        <w:rPr>
          <w:rFonts w:ascii="Times New Roman" w:hAnsi="Times New Roman"/>
          <w:b/>
          <w:sz w:val="24"/>
          <w:szCs w:val="24"/>
        </w:rPr>
      </w:pPr>
    </w:p>
    <w:p w:rsidR="003F52AD" w:rsidRPr="0039391F" w:rsidRDefault="003F52AD" w:rsidP="003F52AD">
      <w:pPr>
        <w:spacing w:after="0"/>
        <w:rPr>
          <w:rFonts w:ascii="Times New Roman" w:hAnsi="Times New Roman"/>
          <w:b/>
          <w:sz w:val="24"/>
          <w:szCs w:val="24"/>
        </w:rPr>
      </w:pPr>
    </w:p>
    <w:p w:rsidR="003F52AD" w:rsidRPr="0039391F" w:rsidRDefault="003F52AD" w:rsidP="003F52AD">
      <w:pPr>
        <w:spacing w:after="0"/>
        <w:rPr>
          <w:rFonts w:ascii="Times New Roman" w:hAnsi="Times New Roman"/>
          <w:b/>
          <w:sz w:val="24"/>
          <w:szCs w:val="24"/>
        </w:rPr>
      </w:pPr>
      <w:r w:rsidRPr="0039391F">
        <w:rPr>
          <w:rFonts w:ascii="Times New Roman" w:hAnsi="Times New Roman"/>
          <w:b/>
          <w:sz w:val="24"/>
          <w:szCs w:val="24"/>
        </w:rPr>
        <w:t>I. HYRJE</w:t>
      </w:r>
    </w:p>
    <w:p w:rsidR="003F52AD" w:rsidRPr="0039391F" w:rsidRDefault="003F52AD" w:rsidP="003F52AD">
      <w:pPr>
        <w:pStyle w:val="ListParagraph"/>
        <w:spacing w:after="0"/>
        <w:rPr>
          <w:rFonts w:ascii="Times New Roman" w:hAnsi="Times New Roman"/>
          <w:b/>
          <w:sz w:val="24"/>
          <w:szCs w:val="24"/>
        </w:rPr>
      </w:pPr>
    </w:p>
    <w:p w:rsidR="003F52AD" w:rsidRPr="0039391F" w:rsidRDefault="003F52AD" w:rsidP="00F315AF">
      <w:pPr>
        <w:spacing w:after="0" w:line="276" w:lineRule="auto"/>
        <w:jc w:val="both"/>
        <w:rPr>
          <w:rFonts w:ascii="Times New Roman" w:hAnsi="Times New Roman"/>
          <w:b/>
          <w:sz w:val="24"/>
          <w:szCs w:val="24"/>
        </w:rPr>
      </w:pPr>
      <w:r w:rsidRPr="0039391F">
        <w:rPr>
          <w:rFonts w:ascii="Times New Roman" w:hAnsi="Times New Roman"/>
          <w:sz w:val="24"/>
          <w:szCs w:val="24"/>
        </w:rPr>
        <w:t xml:space="preserve">Në përputhje me nenin 7 të ligjit nr. 119/2014 </w:t>
      </w:r>
      <w:r w:rsidRPr="0039391F">
        <w:rPr>
          <w:rFonts w:ascii="Times New Roman" w:hAnsi="Times New Roman"/>
          <w:i/>
          <w:sz w:val="24"/>
          <w:szCs w:val="24"/>
        </w:rPr>
        <w:t>“Për të Drejtën e Informimit”</w:t>
      </w:r>
      <w:r w:rsidRPr="0039391F">
        <w:rPr>
          <w:rFonts w:ascii="Times New Roman" w:hAnsi="Times New Roman"/>
          <w:sz w:val="24"/>
          <w:szCs w:val="24"/>
        </w:rPr>
        <w:t xml:space="preserve">, është përgatitur programi i transparencës i </w:t>
      </w:r>
      <w:r w:rsidRPr="0039391F">
        <w:rPr>
          <w:rFonts w:ascii="Times New Roman" w:hAnsi="Times New Roman"/>
          <w:sz w:val="24"/>
          <w:szCs w:val="24"/>
          <w:lang w:eastAsia="it-IT"/>
        </w:rPr>
        <w:t xml:space="preserve">Inspektoratit të Lartë të Deklarimit dhe Kontrollit të Pasurive dhe Konfliktit të Interesave (ILDKPKI). Ky program përcakton kornizën ligjore të veprimtarisë së ILDKPKI në kuadër të ligjit nr. 119/2014 </w:t>
      </w:r>
      <w:r w:rsidRPr="0039391F">
        <w:rPr>
          <w:rFonts w:ascii="Times New Roman" w:hAnsi="Times New Roman"/>
          <w:i/>
          <w:sz w:val="24"/>
          <w:szCs w:val="24"/>
          <w:lang w:eastAsia="it-IT"/>
        </w:rPr>
        <w:t>“Për të Drejtën e Informimit”</w:t>
      </w:r>
      <w:r w:rsidRPr="0039391F">
        <w:rPr>
          <w:rFonts w:ascii="Times New Roman" w:hAnsi="Times New Roman"/>
          <w:sz w:val="24"/>
          <w:szCs w:val="24"/>
          <w:lang w:eastAsia="it-IT"/>
        </w:rPr>
        <w:t xml:space="preserve"> (LDI).</w:t>
      </w:r>
    </w:p>
    <w:p w:rsidR="003F52AD" w:rsidRPr="0039391F" w:rsidRDefault="003F52AD" w:rsidP="00F3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lang w:eastAsia="it-IT"/>
        </w:rPr>
      </w:pPr>
      <w:r w:rsidRPr="0039391F">
        <w:rPr>
          <w:rFonts w:ascii="Times New Roman" w:hAnsi="Times New Roman"/>
          <w:sz w:val="24"/>
          <w:szCs w:val="24"/>
          <w:lang w:eastAsia="it-IT"/>
        </w:rPr>
        <w:t>Ky program vlerësohet si një mënyrë konk</w:t>
      </w:r>
      <w:r w:rsidR="00B5629F">
        <w:rPr>
          <w:rFonts w:ascii="Times New Roman" w:hAnsi="Times New Roman"/>
          <w:sz w:val="24"/>
          <w:szCs w:val="24"/>
          <w:lang w:eastAsia="it-IT"/>
        </w:rPr>
        <w:t xml:space="preserve">rete përmes së cilës ILDKPKI </w:t>
      </w:r>
      <w:r w:rsidRPr="0039391F">
        <w:rPr>
          <w:rFonts w:ascii="Times New Roman" w:hAnsi="Times New Roman"/>
          <w:sz w:val="24"/>
          <w:szCs w:val="24"/>
          <w:lang w:eastAsia="it-IT"/>
        </w:rPr>
        <w:t>ndërton dhe rrit transparencën në punën e tij instit</w:t>
      </w:r>
      <w:r w:rsidR="00B5629F">
        <w:rPr>
          <w:rFonts w:ascii="Times New Roman" w:hAnsi="Times New Roman"/>
          <w:sz w:val="24"/>
          <w:szCs w:val="24"/>
          <w:lang w:eastAsia="it-IT"/>
        </w:rPr>
        <w:t>ucionale, nën garancinë e LDI. ILDKPKI</w:t>
      </w:r>
      <w:r w:rsidRPr="0039391F">
        <w:rPr>
          <w:rFonts w:ascii="Times New Roman" w:hAnsi="Times New Roman"/>
          <w:sz w:val="24"/>
          <w:szCs w:val="24"/>
          <w:lang w:eastAsia="it-IT"/>
        </w:rPr>
        <w:t xml:space="preserve"> angazhohet të përditësojë herë pas here Programin e Transparencës, në përputhje</w:t>
      </w:r>
      <w:r w:rsidR="00B5629F">
        <w:rPr>
          <w:rFonts w:ascii="Times New Roman" w:hAnsi="Times New Roman"/>
          <w:sz w:val="24"/>
          <w:szCs w:val="24"/>
          <w:lang w:eastAsia="it-IT"/>
        </w:rPr>
        <w:t xml:space="preserve"> me pikën 2 të nenit 5 të LDI</w:t>
      </w:r>
      <w:r w:rsidRPr="0039391F">
        <w:rPr>
          <w:rFonts w:ascii="Times New Roman" w:hAnsi="Times New Roman"/>
          <w:sz w:val="24"/>
          <w:szCs w:val="24"/>
          <w:lang w:eastAsia="it-IT"/>
        </w:rPr>
        <w:t>.</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Informacioni i bërë publik në këtë program, synon të bëjë transparencën e veprimtarisë së punës së </w:t>
      </w:r>
      <w:r w:rsidRPr="0039391F">
        <w:rPr>
          <w:rFonts w:ascii="Times New Roman" w:hAnsi="Times New Roman"/>
          <w:sz w:val="24"/>
          <w:szCs w:val="24"/>
          <w:lang w:eastAsia="it-IT"/>
        </w:rPr>
        <w:t>ILDKPKI</w:t>
      </w:r>
      <w:r w:rsidRPr="0039391F">
        <w:rPr>
          <w:rFonts w:ascii="Times New Roman" w:hAnsi="Times New Roman"/>
          <w:sz w:val="24"/>
          <w:szCs w:val="24"/>
        </w:rPr>
        <w:t xml:space="preserve">, nëpërmjet pasqyrimit të detajuar të tij në faqen zyrtare </w:t>
      </w:r>
      <w:hyperlink r:id="rId9" w:history="1">
        <w:r w:rsidRPr="008615B6">
          <w:rPr>
            <w:rStyle w:val="Hyperlink"/>
            <w:rFonts w:ascii="Times New Roman" w:hAnsi="Times New Roman"/>
            <w:sz w:val="24"/>
            <w:szCs w:val="24"/>
          </w:rPr>
          <w:t>www.ildkpki.al</w:t>
        </w:r>
      </w:hyperlink>
      <w:r>
        <w:rPr>
          <w:rFonts w:ascii="Times New Roman" w:hAnsi="Times New Roman"/>
          <w:sz w:val="24"/>
          <w:szCs w:val="24"/>
        </w:rPr>
        <w:t xml:space="preserve">, </w:t>
      </w:r>
      <w:r w:rsidRPr="0039391F">
        <w:rPr>
          <w:rFonts w:ascii="Times New Roman" w:hAnsi="Times New Roman"/>
          <w:sz w:val="24"/>
          <w:szCs w:val="24"/>
        </w:rPr>
        <w:t>si dhe në mjediset e pritjes së publikut.</w:t>
      </w:r>
      <w:r w:rsidRPr="0039391F">
        <w:rPr>
          <w:rFonts w:ascii="Times New Roman" w:hAnsi="Times New Roman"/>
          <w:color w:val="FF0000"/>
          <w:sz w:val="24"/>
          <w:szCs w:val="24"/>
        </w:rPr>
        <w:t xml:space="preserve"> </w:t>
      </w:r>
      <w:r w:rsidRPr="0039391F">
        <w:rPr>
          <w:rFonts w:ascii="Times New Roman" w:hAnsi="Times New Roman"/>
          <w:sz w:val="24"/>
          <w:szCs w:val="24"/>
        </w:rPr>
        <w:t>Programi i transparencës pasqyrohet në rubrika, tekste/përmbajtje, afat kohor për bërjen publike t</w:t>
      </w:r>
      <w:r w:rsidR="00B5629F">
        <w:rPr>
          <w:rFonts w:ascii="Times New Roman" w:hAnsi="Times New Roman"/>
          <w:sz w:val="24"/>
          <w:szCs w:val="24"/>
        </w:rPr>
        <w:t xml:space="preserve">ë tij, mënyrën e bërjes publike, </w:t>
      </w:r>
      <w:r w:rsidRPr="0039391F">
        <w:rPr>
          <w:rFonts w:ascii="Times New Roman" w:hAnsi="Times New Roman"/>
          <w:sz w:val="24"/>
          <w:szCs w:val="24"/>
        </w:rPr>
        <w:t>si dhe strukturën përkatëse</w:t>
      </w:r>
      <w:r w:rsidR="00B5629F">
        <w:rPr>
          <w:rFonts w:ascii="Times New Roman" w:hAnsi="Times New Roman"/>
          <w:sz w:val="24"/>
          <w:szCs w:val="24"/>
        </w:rPr>
        <w:t>,</w:t>
      </w:r>
      <w:r w:rsidRPr="0039391F">
        <w:rPr>
          <w:rFonts w:ascii="Times New Roman" w:hAnsi="Times New Roman"/>
          <w:sz w:val="24"/>
          <w:szCs w:val="24"/>
        </w:rPr>
        <w:t xml:space="preserve"> e cila prodhon ose administron dokumentin.</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Në përmbajtje të programit të transparencës evidentohet skema e publikimit, e cila pasqyron menutë ku adresohet dokumenti në faqen zyrtare në internet. Përveç kësaj, çdo dokument është i aksesueshëm edhe në skemë. </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lastRenderedPageBreak/>
        <w:t xml:space="preserve">Dokumentacioni i bërë publik, do të jetë i përditësuar në formë e përmbajtje. Faqja zyrtare e </w:t>
      </w:r>
      <w:r w:rsidR="00B5629F">
        <w:rPr>
          <w:rFonts w:ascii="Times New Roman" w:hAnsi="Times New Roman"/>
          <w:sz w:val="24"/>
          <w:szCs w:val="24"/>
          <w:lang w:eastAsia="it-IT"/>
        </w:rPr>
        <w:t>ILDKPKI</w:t>
      </w:r>
      <w:r w:rsidRPr="0039391F">
        <w:rPr>
          <w:rFonts w:ascii="Times New Roman" w:hAnsi="Times New Roman"/>
          <w:sz w:val="24"/>
          <w:szCs w:val="24"/>
        </w:rPr>
        <w:t xml:space="preserve"> është ndërtuar në atë formë që mundëson informacion për publikun pa kërkesë në format lehtësisht të kuptueshëm. Në rubrikat e faqes zyrtare pasqyrohen edhe informacione që karakterizohen nga kufizime të identifikimit të të dhënave personale për shkak të ruajtjes së privatësisë së individëve/subjekteve të të dhënave, etj. </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Skema e publikimit paraqitet nëpërmjet tabelës përmbledhëse të evidentuar në këtë program.</w:t>
      </w:r>
    </w:p>
    <w:p w:rsidR="003F52AD" w:rsidRPr="0039391F" w:rsidRDefault="003F52AD" w:rsidP="00F315AF">
      <w:pPr>
        <w:pStyle w:val="Default"/>
        <w:spacing w:line="276" w:lineRule="auto"/>
        <w:jc w:val="both"/>
        <w:rPr>
          <w:b/>
          <w:noProof/>
          <w:lang w:val="sq-AL"/>
        </w:rPr>
      </w:pPr>
    </w:p>
    <w:p w:rsidR="003F52AD" w:rsidRPr="0039391F" w:rsidRDefault="003F52AD" w:rsidP="00F315AF">
      <w:pPr>
        <w:pStyle w:val="Default"/>
        <w:spacing w:line="276" w:lineRule="auto"/>
        <w:jc w:val="both"/>
        <w:rPr>
          <w:b/>
          <w:noProof/>
          <w:lang w:val="sq-AL"/>
        </w:rPr>
      </w:pPr>
      <w:r w:rsidRPr="0039391F">
        <w:rPr>
          <w:b/>
          <w:noProof/>
          <w:lang w:val="sq-AL"/>
        </w:rPr>
        <w:t>II. PARIME TË PËRGJITHSHME</w:t>
      </w:r>
    </w:p>
    <w:p w:rsidR="003F52AD" w:rsidRPr="0039391F" w:rsidRDefault="003F52AD" w:rsidP="00F315AF">
      <w:pPr>
        <w:pStyle w:val="Default"/>
        <w:spacing w:line="276" w:lineRule="auto"/>
        <w:jc w:val="both"/>
        <w:rPr>
          <w:b/>
          <w:noProof/>
          <w:lang w:val="sq-AL"/>
        </w:rPr>
      </w:pPr>
    </w:p>
    <w:p w:rsidR="003F52AD" w:rsidRPr="0039391F" w:rsidRDefault="003F52AD" w:rsidP="00F315AF">
      <w:pPr>
        <w:autoSpaceDE w:val="0"/>
        <w:autoSpaceDN w:val="0"/>
        <w:adjustRightInd w:val="0"/>
        <w:spacing w:after="0" w:line="276" w:lineRule="auto"/>
        <w:jc w:val="both"/>
        <w:rPr>
          <w:rFonts w:ascii="Times New Roman" w:hAnsi="Times New Roman"/>
          <w:sz w:val="24"/>
          <w:szCs w:val="24"/>
        </w:rPr>
      </w:pPr>
      <w:r w:rsidRPr="0039391F">
        <w:rPr>
          <w:rFonts w:ascii="Times New Roman" w:hAnsi="Times New Roman"/>
          <w:sz w:val="24"/>
          <w:szCs w:val="24"/>
        </w:rPr>
        <w:t xml:space="preserve">Parimet kryesore në të cilat mbështetet Programi i Transparencës së </w:t>
      </w:r>
      <w:r w:rsidRPr="0039391F">
        <w:rPr>
          <w:rFonts w:ascii="Times New Roman" w:hAnsi="Times New Roman"/>
          <w:sz w:val="24"/>
          <w:szCs w:val="24"/>
          <w:lang w:eastAsia="it-IT"/>
        </w:rPr>
        <w:t>ILDKPKI</w:t>
      </w:r>
      <w:r w:rsidRPr="0039391F">
        <w:rPr>
          <w:rFonts w:ascii="Times New Roman" w:hAnsi="Times New Roman"/>
          <w:sz w:val="24"/>
          <w:szCs w:val="24"/>
        </w:rPr>
        <w:t xml:space="preserve"> janë:</w:t>
      </w:r>
    </w:p>
    <w:p w:rsidR="003F52AD" w:rsidRPr="0039391F" w:rsidRDefault="003F52AD" w:rsidP="00F315AF">
      <w:pPr>
        <w:pStyle w:val="ListParagraph"/>
        <w:numPr>
          <w:ilvl w:val="0"/>
          <w:numId w:val="3"/>
        </w:numPr>
        <w:autoSpaceDE w:val="0"/>
        <w:autoSpaceDN w:val="0"/>
        <w:adjustRightInd w:val="0"/>
        <w:spacing w:after="0"/>
        <w:jc w:val="both"/>
        <w:rPr>
          <w:rFonts w:ascii="Times New Roman" w:hAnsi="Times New Roman"/>
          <w:sz w:val="24"/>
          <w:szCs w:val="24"/>
        </w:rPr>
      </w:pPr>
      <w:r w:rsidRPr="0039391F">
        <w:rPr>
          <w:rFonts w:ascii="Times New Roman" w:hAnsi="Times New Roman"/>
          <w:sz w:val="24"/>
          <w:szCs w:val="24"/>
        </w:rPr>
        <w:t>“</w:t>
      </w:r>
      <w:r w:rsidRPr="00B72838">
        <w:rPr>
          <w:rFonts w:ascii="Times New Roman" w:hAnsi="Times New Roman"/>
          <w:i/>
          <w:sz w:val="24"/>
          <w:szCs w:val="24"/>
        </w:rPr>
        <w:t>E drejta p</w:t>
      </w:r>
      <w:r w:rsidRPr="00B72838">
        <w:rPr>
          <w:rFonts w:ascii="Times New Roman" w:hAnsi="Times New Roman"/>
          <w:i/>
          <w:sz w:val="24"/>
          <w:szCs w:val="24"/>
          <w:lang w:eastAsia="it-IT"/>
        </w:rPr>
        <w:t>ër</w:t>
      </w:r>
      <w:r w:rsidRPr="00B72838">
        <w:rPr>
          <w:rFonts w:ascii="Times New Roman" w:hAnsi="Times New Roman"/>
          <w:i/>
          <w:sz w:val="24"/>
          <w:szCs w:val="24"/>
        </w:rPr>
        <w:t xml:space="preserve"> informim</w:t>
      </w:r>
      <w:r w:rsidRPr="0039391F">
        <w:rPr>
          <w:rFonts w:ascii="Times New Roman" w:hAnsi="Times New Roman"/>
          <w:sz w:val="24"/>
          <w:szCs w:val="24"/>
        </w:rPr>
        <w:t>” është e drejtë Kushtetuese e parashikuar në nenin 23 të saj, e aksesueshme nga të gjithë pa asnjë përjashtim.</w:t>
      </w:r>
    </w:p>
    <w:p w:rsidR="003F52AD" w:rsidRPr="0039391F" w:rsidRDefault="003F52AD" w:rsidP="00F315AF">
      <w:pPr>
        <w:pStyle w:val="ListParagraph"/>
        <w:numPr>
          <w:ilvl w:val="0"/>
          <w:numId w:val="3"/>
        </w:numPr>
        <w:autoSpaceDE w:val="0"/>
        <w:autoSpaceDN w:val="0"/>
        <w:adjustRightInd w:val="0"/>
        <w:spacing w:after="0"/>
        <w:jc w:val="both"/>
        <w:rPr>
          <w:rFonts w:ascii="Times New Roman" w:hAnsi="Times New Roman"/>
          <w:sz w:val="24"/>
          <w:szCs w:val="24"/>
        </w:rPr>
      </w:pPr>
      <w:r w:rsidRPr="0039391F">
        <w:rPr>
          <w:rFonts w:ascii="Times New Roman" w:hAnsi="Times New Roman"/>
          <w:sz w:val="24"/>
          <w:szCs w:val="24"/>
        </w:rPr>
        <w:t>Prezumimi i publikimit mak</w:t>
      </w:r>
      <w:r w:rsidR="00B5629F">
        <w:rPr>
          <w:rFonts w:ascii="Times New Roman" w:hAnsi="Times New Roman"/>
          <w:sz w:val="24"/>
          <w:szCs w:val="24"/>
        </w:rPr>
        <w:t xml:space="preserve">simal të të dhënave: ILDKPKI </w:t>
      </w:r>
      <w:r w:rsidRPr="0039391F">
        <w:rPr>
          <w:rFonts w:ascii="Times New Roman" w:hAnsi="Times New Roman"/>
          <w:sz w:val="24"/>
          <w:szCs w:val="24"/>
        </w:rPr>
        <w:t xml:space="preserve">ushtron funksione publike, për rrjedhojë informacioni që rrjedh nga veprimtaria e tij publikohet në përputhje me legjislacionin në fuqi. </w:t>
      </w:r>
    </w:p>
    <w:p w:rsidR="003F52AD" w:rsidRPr="002D5EDC" w:rsidRDefault="003F52AD" w:rsidP="00F315AF">
      <w:pPr>
        <w:pStyle w:val="ListParagraph"/>
        <w:numPr>
          <w:ilvl w:val="0"/>
          <w:numId w:val="3"/>
        </w:numPr>
        <w:autoSpaceDE w:val="0"/>
        <w:autoSpaceDN w:val="0"/>
        <w:adjustRightInd w:val="0"/>
        <w:spacing w:after="0"/>
        <w:jc w:val="both"/>
        <w:rPr>
          <w:rFonts w:ascii="Times New Roman" w:hAnsi="Times New Roman"/>
          <w:sz w:val="24"/>
          <w:szCs w:val="24"/>
        </w:rPr>
      </w:pPr>
      <w:r w:rsidRPr="0039391F">
        <w:rPr>
          <w:rFonts w:ascii="Times New Roman" w:hAnsi="Times New Roman"/>
          <w:sz w:val="24"/>
          <w:szCs w:val="24"/>
        </w:rPr>
        <w:t>Zbatimi korrekt i ligjit dhe dispozitave ligjore që rregullojnë në mënyrë të po</w:t>
      </w:r>
      <w:r w:rsidR="00B5629F">
        <w:rPr>
          <w:rFonts w:ascii="Times New Roman" w:hAnsi="Times New Roman"/>
          <w:sz w:val="24"/>
          <w:szCs w:val="24"/>
        </w:rPr>
        <w:t xml:space="preserve">saçme veprimtarinë e ILDKPKI dhe përkatësisht:ligji nr.9049, datë </w:t>
      </w:r>
      <w:r w:rsidRPr="0039391F">
        <w:rPr>
          <w:rFonts w:ascii="Times New Roman" w:hAnsi="Times New Roman"/>
          <w:sz w:val="24"/>
          <w:szCs w:val="24"/>
        </w:rPr>
        <w:t>10.4.2003</w:t>
      </w:r>
      <w:r w:rsidRPr="0039391F">
        <w:rPr>
          <w:rFonts w:ascii="Times New Roman" w:hAnsi="Times New Roman"/>
          <w:i/>
          <w:sz w:val="24"/>
          <w:szCs w:val="24"/>
        </w:rPr>
        <w:t>“Për deklarimin dhe kontrollin e pasurive, të detyrimeve financiare të të zgjedhurve dhe disa nëpunësve publikë”</w:t>
      </w:r>
      <w:r w:rsidRPr="0039391F">
        <w:rPr>
          <w:rFonts w:ascii="Times New Roman" w:hAnsi="Times New Roman"/>
          <w:sz w:val="24"/>
          <w:szCs w:val="24"/>
        </w:rPr>
        <w:t xml:space="preserve">, i ndryshuar, ligji nr. 9367, datë 7.4.2005 </w:t>
      </w:r>
      <w:r w:rsidRPr="0039391F">
        <w:rPr>
          <w:rFonts w:ascii="Times New Roman" w:hAnsi="Times New Roman"/>
          <w:i/>
          <w:sz w:val="24"/>
          <w:szCs w:val="24"/>
        </w:rPr>
        <w:t xml:space="preserve">“Për parandalimin e konfliktit të interesave në ushtrimin e funksioneve publike”, </w:t>
      </w:r>
      <w:r w:rsidRPr="0039391F">
        <w:rPr>
          <w:rFonts w:ascii="Times New Roman" w:hAnsi="Times New Roman"/>
          <w:sz w:val="24"/>
          <w:szCs w:val="24"/>
        </w:rPr>
        <w:t>i ndryshuar</w:t>
      </w:r>
      <w:r w:rsidRPr="002B1602">
        <w:rPr>
          <w:rFonts w:ascii="Times New Roman" w:hAnsi="Times New Roman"/>
          <w:b/>
          <w:sz w:val="24"/>
          <w:szCs w:val="24"/>
        </w:rPr>
        <w:t xml:space="preserve"> </w:t>
      </w:r>
      <w:r w:rsidRPr="002D5EDC">
        <w:rPr>
          <w:rFonts w:ascii="Times New Roman" w:hAnsi="Times New Roman"/>
          <w:sz w:val="24"/>
          <w:szCs w:val="24"/>
        </w:rPr>
        <w:t xml:space="preserve">dhe </w:t>
      </w:r>
      <w:r w:rsidRPr="002D5EDC">
        <w:rPr>
          <w:rFonts w:ascii="Times New Roman" w:eastAsia="MS Mincho" w:hAnsi="Times New Roman"/>
          <w:sz w:val="24"/>
          <w:szCs w:val="24"/>
        </w:rPr>
        <w:t xml:space="preserve">ligji nr.60/2016, datë 2.6.2016 </w:t>
      </w:r>
      <w:r w:rsidRPr="002D5EDC">
        <w:rPr>
          <w:rFonts w:ascii="Times New Roman" w:eastAsia="MS Mincho" w:hAnsi="Times New Roman"/>
          <w:i/>
          <w:sz w:val="24"/>
          <w:szCs w:val="24"/>
        </w:rPr>
        <w:t>“Për sinjalizimin dhe mbrojtjen e sinjalizuesve”</w:t>
      </w:r>
      <w:r w:rsidRPr="002D5EDC">
        <w:rPr>
          <w:rFonts w:ascii="Times New Roman" w:hAnsi="Times New Roman"/>
          <w:sz w:val="24"/>
          <w:szCs w:val="24"/>
        </w:rPr>
        <w:t xml:space="preserve">. </w:t>
      </w:r>
    </w:p>
    <w:p w:rsidR="003F52AD" w:rsidRPr="0039391F" w:rsidRDefault="003F52AD" w:rsidP="00F315AF">
      <w:pPr>
        <w:pStyle w:val="ListParagraph"/>
        <w:numPr>
          <w:ilvl w:val="0"/>
          <w:numId w:val="3"/>
        </w:numPr>
        <w:autoSpaceDE w:val="0"/>
        <w:autoSpaceDN w:val="0"/>
        <w:adjustRightInd w:val="0"/>
        <w:spacing w:after="0"/>
        <w:jc w:val="both"/>
        <w:rPr>
          <w:rFonts w:ascii="Times New Roman" w:hAnsi="Times New Roman"/>
          <w:sz w:val="24"/>
          <w:szCs w:val="24"/>
        </w:rPr>
      </w:pPr>
      <w:r w:rsidRPr="0039391F">
        <w:rPr>
          <w:rFonts w:ascii="Times New Roman" w:hAnsi="Times New Roman"/>
          <w:sz w:val="24"/>
          <w:szCs w:val="24"/>
        </w:rPr>
        <w:t>Informacioni përshtatet në gjuhë të qartë e të kuptueshme.</w:t>
      </w:r>
    </w:p>
    <w:p w:rsidR="003F52AD" w:rsidRPr="0039391F" w:rsidRDefault="003F52AD" w:rsidP="00F315AF">
      <w:pPr>
        <w:pStyle w:val="ListParagraph"/>
        <w:numPr>
          <w:ilvl w:val="0"/>
          <w:numId w:val="3"/>
        </w:numPr>
        <w:autoSpaceDE w:val="0"/>
        <w:autoSpaceDN w:val="0"/>
        <w:adjustRightInd w:val="0"/>
        <w:spacing w:after="0"/>
        <w:jc w:val="both"/>
        <w:rPr>
          <w:rFonts w:ascii="Times New Roman" w:hAnsi="Times New Roman"/>
          <w:sz w:val="24"/>
          <w:szCs w:val="24"/>
        </w:rPr>
      </w:pPr>
      <w:r w:rsidRPr="0039391F">
        <w:rPr>
          <w:rFonts w:ascii="Times New Roman" w:hAnsi="Times New Roman"/>
          <w:sz w:val="24"/>
          <w:szCs w:val="24"/>
        </w:rPr>
        <w:t>Organ mbikëqyrës i procedurave të informimit publik është Komisioneri për të Drejtën e Informimit dhe Mbrojtjen e të Dhënave Personale (këtej e tutje KDIMDP).</w:t>
      </w:r>
    </w:p>
    <w:p w:rsidR="003F52AD" w:rsidRPr="0039391F" w:rsidRDefault="003F52AD" w:rsidP="00F315AF">
      <w:pPr>
        <w:pStyle w:val="ListParagraph"/>
        <w:numPr>
          <w:ilvl w:val="0"/>
          <w:numId w:val="3"/>
        </w:numPr>
        <w:autoSpaceDE w:val="0"/>
        <w:autoSpaceDN w:val="0"/>
        <w:adjustRightInd w:val="0"/>
        <w:spacing w:after="0"/>
        <w:jc w:val="both"/>
        <w:rPr>
          <w:rFonts w:ascii="Times New Roman" w:hAnsi="Times New Roman"/>
          <w:sz w:val="24"/>
          <w:szCs w:val="24"/>
        </w:rPr>
      </w:pPr>
      <w:r w:rsidRPr="0039391F">
        <w:rPr>
          <w:rFonts w:ascii="Times New Roman" w:hAnsi="Times New Roman"/>
          <w:sz w:val="24"/>
          <w:szCs w:val="24"/>
        </w:rPr>
        <w:t>Rishikimi i programit të transparencës bëhet sipas së njëjtës procedurë, përmes së cilës është bërë miratimi i tij. Miratim nga Komisioneri për të Drejtën e Informimit dhe Mbrojtjen e të Dhënave Personale dhe me Urdhër të Inspektorit të Përgjithshëm.</w:t>
      </w:r>
    </w:p>
    <w:p w:rsidR="003F52AD" w:rsidRPr="0039391F" w:rsidRDefault="003F52AD" w:rsidP="00F315AF">
      <w:pPr>
        <w:pStyle w:val="ListParagraph"/>
        <w:numPr>
          <w:ilvl w:val="0"/>
          <w:numId w:val="3"/>
        </w:numPr>
        <w:autoSpaceDE w:val="0"/>
        <w:autoSpaceDN w:val="0"/>
        <w:adjustRightInd w:val="0"/>
        <w:spacing w:after="0"/>
        <w:jc w:val="both"/>
        <w:rPr>
          <w:rFonts w:ascii="Times New Roman" w:hAnsi="Times New Roman"/>
          <w:sz w:val="24"/>
          <w:szCs w:val="24"/>
        </w:rPr>
      </w:pPr>
      <w:r w:rsidRPr="0039391F">
        <w:rPr>
          <w:rFonts w:ascii="Times New Roman" w:hAnsi="Times New Roman"/>
          <w:sz w:val="24"/>
          <w:szCs w:val="24"/>
          <w:lang w:eastAsia="sq-AL"/>
        </w:rPr>
        <w:t xml:space="preserve">Informacioni publik pa kërkesë duhet të jetë: </w:t>
      </w:r>
      <w:r w:rsidRPr="0039391F">
        <w:rPr>
          <w:rFonts w:ascii="Times New Roman" w:hAnsi="Times New Roman"/>
          <w:sz w:val="24"/>
          <w:szCs w:val="24"/>
        </w:rPr>
        <w:t xml:space="preserve"> </w:t>
      </w:r>
    </w:p>
    <w:p w:rsidR="003F52AD" w:rsidRPr="0039391F" w:rsidRDefault="003F52AD" w:rsidP="00F315AF">
      <w:pPr>
        <w:pStyle w:val="Default"/>
        <w:numPr>
          <w:ilvl w:val="0"/>
          <w:numId w:val="4"/>
        </w:numPr>
        <w:tabs>
          <w:tab w:val="left" w:pos="284"/>
        </w:tabs>
        <w:spacing w:line="276" w:lineRule="auto"/>
        <w:jc w:val="both"/>
        <w:rPr>
          <w:bCs/>
          <w:iCs/>
          <w:noProof/>
          <w:color w:val="auto"/>
          <w:lang w:val="sq-AL"/>
        </w:rPr>
      </w:pPr>
      <w:r w:rsidRPr="0039391F">
        <w:rPr>
          <w:noProof/>
          <w:lang w:val="sq-AL"/>
        </w:rPr>
        <w:t>i plotë;</w:t>
      </w:r>
    </w:p>
    <w:p w:rsidR="003F52AD" w:rsidRPr="0039391F" w:rsidRDefault="003F52AD" w:rsidP="00F315AF">
      <w:pPr>
        <w:pStyle w:val="HTMLPreformatted"/>
        <w:numPr>
          <w:ilvl w:val="0"/>
          <w:numId w:val="4"/>
        </w:numPr>
        <w:tabs>
          <w:tab w:val="left" w:pos="284"/>
        </w:tabs>
        <w:spacing w:line="276" w:lineRule="auto"/>
        <w:jc w:val="both"/>
        <w:rPr>
          <w:rFonts w:ascii="Times New Roman" w:hAnsi="Times New Roman" w:cs="Times New Roman"/>
          <w:sz w:val="24"/>
          <w:szCs w:val="24"/>
          <w:lang w:val="sq-AL"/>
        </w:rPr>
      </w:pPr>
      <w:r w:rsidRPr="0039391F">
        <w:rPr>
          <w:rFonts w:ascii="Times New Roman" w:hAnsi="Times New Roman" w:cs="Times New Roman"/>
          <w:sz w:val="24"/>
          <w:szCs w:val="24"/>
          <w:lang w:val="sq-AL"/>
        </w:rPr>
        <w:t>i saktë;</w:t>
      </w:r>
    </w:p>
    <w:p w:rsidR="003F52AD" w:rsidRPr="0039391F" w:rsidRDefault="003F52AD" w:rsidP="00F315AF">
      <w:pPr>
        <w:pStyle w:val="HTMLPreformatted"/>
        <w:numPr>
          <w:ilvl w:val="0"/>
          <w:numId w:val="4"/>
        </w:numPr>
        <w:tabs>
          <w:tab w:val="left" w:pos="284"/>
        </w:tabs>
        <w:spacing w:line="276" w:lineRule="auto"/>
        <w:jc w:val="both"/>
        <w:rPr>
          <w:rFonts w:ascii="Times New Roman" w:hAnsi="Times New Roman" w:cs="Times New Roman"/>
          <w:sz w:val="24"/>
          <w:szCs w:val="24"/>
          <w:lang w:val="sq-AL"/>
        </w:rPr>
      </w:pPr>
      <w:r w:rsidRPr="0039391F">
        <w:rPr>
          <w:rFonts w:ascii="Times New Roman" w:hAnsi="Times New Roman" w:cs="Times New Roman"/>
          <w:sz w:val="24"/>
          <w:szCs w:val="24"/>
          <w:lang w:val="sq-AL"/>
        </w:rPr>
        <w:t>i përditësuar;</w:t>
      </w:r>
    </w:p>
    <w:p w:rsidR="003F52AD" w:rsidRPr="0039391F" w:rsidRDefault="003F52AD" w:rsidP="00F315AF">
      <w:pPr>
        <w:pStyle w:val="HTMLPreformatted"/>
        <w:numPr>
          <w:ilvl w:val="0"/>
          <w:numId w:val="4"/>
        </w:numPr>
        <w:tabs>
          <w:tab w:val="left" w:pos="284"/>
        </w:tabs>
        <w:spacing w:line="276" w:lineRule="auto"/>
        <w:jc w:val="both"/>
        <w:rPr>
          <w:rFonts w:ascii="Times New Roman" w:hAnsi="Times New Roman" w:cs="Times New Roman"/>
          <w:sz w:val="24"/>
          <w:szCs w:val="24"/>
          <w:lang w:val="sq-AL"/>
        </w:rPr>
      </w:pPr>
      <w:r w:rsidRPr="0039391F">
        <w:rPr>
          <w:rFonts w:ascii="Times New Roman" w:hAnsi="Times New Roman" w:cs="Times New Roman"/>
          <w:sz w:val="24"/>
          <w:szCs w:val="24"/>
          <w:lang w:val="sq-AL"/>
        </w:rPr>
        <w:t>i thjeshtë në konsultim;</w:t>
      </w:r>
    </w:p>
    <w:p w:rsidR="003F52AD" w:rsidRPr="0039391F" w:rsidRDefault="003F52AD" w:rsidP="00F315AF">
      <w:pPr>
        <w:pStyle w:val="HTMLPreformatted"/>
        <w:numPr>
          <w:ilvl w:val="0"/>
          <w:numId w:val="4"/>
        </w:numPr>
        <w:tabs>
          <w:tab w:val="left" w:pos="284"/>
        </w:tabs>
        <w:spacing w:line="276" w:lineRule="auto"/>
        <w:jc w:val="both"/>
        <w:rPr>
          <w:rFonts w:ascii="Times New Roman" w:hAnsi="Times New Roman" w:cs="Times New Roman"/>
          <w:sz w:val="24"/>
          <w:szCs w:val="24"/>
          <w:lang w:val="sq-AL"/>
        </w:rPr>
      </w:pPr>
      <w:r w:rsidRPr="0039391F">
        <w:rPr>
          <w:rFonts w:ascii="Times New Roman" w:hAnsi="Times New Roman" w:cs="Times New Roman"/>
          <w:sz w:val="24"/>
          <w:szCs w:val="24"/>
          <w:lang w:val="sq-AL"/>
        </w:rPr>
        <w:t>i kuptueshëm;</w:t>
      </w:r>
    </w:p>
    <w:p w:rsidR="003F52AD" w:rsidRPr="0039391F" w:rsidRDefault="003F52AD" w:rsidP="00F315AF">
      <w:pPr>
        <w:pStyle w:val="HTMLPreformatted"/>
        <w:numPr>
          <w:ilvl w:val="0"/>
          <w:numId w:val="4"/>
        </w:numPr>
        <w:tabs>
          <w:tab w:val="left" w:pos="284"/>
        </w:tabs>
        <w:spacing w:line="276" w:lineRule="auto"/>
        <w:jc w:val="both"/>
        <w:rPr>
          <w:rFonts w:ascii="Times New Roman" w:hAnsi="Times New Roman" w:cs="Times New Roman"/>
          <w:sz w:val="24"/>
          <w:szCs w:val="24"/>
          <w:lang w:val="sq-AL"/>
        </w:rPr>
      </w:pPr>
      <w:r w:rsidRPr="0039391F">
        <w:rPr>
          <w:rFonts w:ascii="Times New Roman" w:hAnsi="Times New Roman" w:cs="Times New Roman"/>
          <w:sz w:val="24"/>
          <w:szCs w:val="24"/>
          <w:lang w:val="sq-AL"/>
        </w:rPr>
        <w:t>lehtësisht i aksesueshëm;</w:t>
      </w:r>
    </w:p>
    <w:p w:rsidR="003F52AD" w:rsidRPr="0039391F" w:rsidRDefault="003F52AD" w:rsidP="00F315AF">
      <w:pPr>
        <w:pStyle w:val="HTMLPreformatted"/>
        <w:numPr>
          <w:ilvl w:val="0"/>
          <w:numId w:val="4"/>
        </w:numPr>
        <w:tabs>
          <w:tab w:val="left" w:pos="284"/>
        </w:tabs>
        <w:spacing w:line="276" w:lineRule="auto"/>
        <w:jc w:val="both"/>
        <w:rPr>
          <w:rFonts w:ascii="Times New Roman" w:hAnsi="Times New Roman" w:cs="Times New Roman"/>
          <w:sz w:val="24"/>
          <w:szCs w:val="24"/>
          <w:lang w:val="sq-AL"/>
        </w:rPr>
      </w:pPr>
      <w:r w:rsidRPr="0039391F">
        <w:rPr>
          <w:rFonts w:ascii="Times New Roman" w:hAnsi="Times New Roman" w:cs="Times New Roman"/>
          <w:sz w:val="24"/>
          <w:szCs w:val="24"/>
          <w:lang w:val="sq-AL"/>
        </w:rPr>
        <w:t>i pajtueshëm me dokumentet origjinale në posedim të autoritetit</w:t>
      </w:r>
      <w:bookmarkStart w:id="1" w:name="_Toc408923668"/>
      <w:r w:rsidRPr="0039391F">
        <w:rPr>
          <w:rFonts w:ascii="Times New Roman" w:hAnsi="Times New Roman" w:cs="Times New Roman"/>
          <w:sz w:val="24"/>
          <w:szCs w:val="24"/>
          <w:lang w:val="sq-AL"/>
        </w:rPr>
        <w:t xml:space="preserve"> publik.</w:t>
      </w:r>
    </w:p>
    <w:p w:rsidR="003F52AD" w:rsidRPr="0039391F" w:rsidRDefault="003F52AD" w:rsidP="00F315AF">
      <w:pPr>
        <w:spacing w:after="0" w:line="276" w:lineRule="auto"/>
        <w:rPr>
          <w:lang w:eastAsia="sq-AL"/>
        </w:rPr>
      </w:pPr>
    </w:p>
    <w:bookmarkEnd w:id="1"/>
    <w:p w:rsidR="003F52AD" w:rsidRPr="0039391F" w:rsidRDefault="003F52AD" w:rsidP="00F315AF">
      <w:pPr>
        <w:pStyle w:val="Default"/>
        <w:spacing w:line="276" w:lineRule="auto"/>
        <w:jc w:val="both"/>
        <w:rPr>
          <w:b/>
          <w:iCs/>
          <w:noProof/>
          <w:color w:val="auto"/>
          <w:lang w:val="sq-AL"/>
        </w:rPr>
      </w:pPr>
      <w:r w:rsidRPr="0039391F">
        <w:rPr>
          <w:b/>
          <w:iCs/>
          <w:noProof/>
          <w:color w:val="auto"/>
          <w:lang w:val="sq-AL"/>
        </w:rPr>
        <w:t>III. INFORMACIONI QË BËHET PUBLIK PA KËRKESË</w:t>
      </w:r>
    </w:p>
    <w:p w:rsidR="003F52AD" w:rsidRPr="0039391F" w:rsidRDefault="003F52AD" w:rsidP="00F315AF">
      <w:pPr>
        <w:spacing w:after="0" w:line="276" w:lineRule="auto"/>
        <w:jc w:val="both"/>
        <w:rPr>
          <w:rFonts w:ascii="Times New Roman" w:hAnsi="Times New Roman"/>
          <w:iCs/>
          <w:sz w:val="24"/>
          <w:szCs w:val="24"/>
        </w:rPr>
      </w:pP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iCs/>
          <w:sz w:val="24"/>
          <w:szCs w:val="24"/>
        </w:rPr>
        <w:t xml:space="preserve">Informacioni i lejuar për publikim është shprehimisht i parashikuar në nenin </w:t>
      </w:r>
      <w:r w:rsidRPr="0039391F">
        <w:rPr>
          <w:rFonts w:ascii="Times New Roman" w:hAnsi="Times New Roman"/>
          <w:sz w:val="24"/>
          <w:szCs w:val="24"/>
        </w:rPr>
        <w:t xml:space="preserve">7 të ligjit Nr.119/2014 </w:t>
      </w:r>
      <w:r w:rsidRPr="0039391F">
        <w:rPr>
          <w:rFonts w:ascii="Times New Roman" w:hAnsi="Times New Roman"/>
          <w:i/>
          <w:sz w:val="24"/>
          <w:szCs w:val="24"/>
        </w:rPr>
        <w:t>“Për të Drejtën e Informimit”.</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lastRenderedPageBreak/>
        <w:t>Në përputhje me këtë program trans</w:t>
      </w:r>
      <w:r w:rsidR="00B5629F">
        <w:rPr>
          <w:rFonts w:ascii="Times New Roman" w:hAnsi="Times New Roman"/>
          <w:sz w:val="24"/>
          <w:szCs w:val="24"/>
        </w:rPr>
        <w:t xml:space="preserve">parence të miratuar, ILDKPKI </w:t>
      </w:r>
      <w:r w:rsidRPr="0039391F">
        <w:rPr>
          <w:rFonts w:ascii="Times New Roman" w:hAnsi="Times New Roman"/>
          <w:sz w:val="24"/>
          <w:szCs w:val="24"/>
        </w:rPr>
        <w:t xml:space="preserve">vendos në dispozicion të publikut në faqen e tij të internetit </w:t>
      </w:r>
      <w:hyperlink r:id="rId10" w:history="1">
        <w:r w:rsidRPr="008615B6">
          <w:rPr>
            <w:rStyle w:val="Hyperlink"/>
            <w:rFonts w:ascii="Times New Roman" w:hAnsi="Times New Roman"/>
            <w:sz w:val="24"/>
            <w:szCs w:val="24"/>
          </w:rPr>
          <w:t>www.ildkpki.al</w:t>
        </w:r>
      </w:hyperlink>
      <w:r>
        <w:rPr>
          <w:rFonts w:ascii="Times New Roman" w:hAnsi="Times New Roman"/>
          <w:sz w:val="24"/>
          <w:szCs w:val="24"/>
        </w:rPr>
        <w:t xml:space="preserve"> </w:t>
      </w:r>
      <w:r w:rsidRPr="0039391F">
        <w:rPr>
          <w:rFonts w:ascii="Times New Roman" w:hAnsi="Times New Roman"/>
          <w:sz w:val="24"/>
          <w:szCs w:val="24"/>
        </w:rPr>
        <w:t>dhe në mjediset e pritjes së publikut, kategoritë e mëposhtme të informacionit:</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Struk</w:t>
      </w:r>
      <w:r w:rsidR="00B5629F">
        <w:rPr>
          <w:rFonts w:ascii="Times New Roman" w:eastAsia="Calibri" w:hAnsi="Times New Roman" w:cs="Times New Roman"/>
          <w:sz w:val="24"/>
          <w:szCs w:val="24"/>
          <w:lang w:val="sq-AL" w:eastAsia="en-US"/>
        </w:rPr>
        <w:t>turën organizative të ILDKPKI</w:t>
      </w:r>
      <w:r w:rsidRPr="0039391F">
        <w:rPr>
          <w:rFonts w:ascii="Times New Roman" w:eastAsia="Calibri" w:hAnsi="Times New Roman" w:cs="Times New Roman"/>
          <w:sz w:val="24"/>
          <w:szCs w:val="24"/>
          <w:lang w:val="sq-AL" w:eastAsia="en-US"/>
        </w:rPr>
        <w:t xml:space="preserve">; </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Tekstet e plota, të konventave që janë ratifikuar, të ligjeve, të akteve nënligjore, të kodeve të sjelljes, dokumente politikash, të manualit ose ndonjë dokument tjetër që ka lidhje me ushtrimin e funksioneve të tij dhe që prek publikun e gjerë;</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 xml:space="preserve">Informacion për procedurat që duhen ndjekur për të bërë një kërkesë për informim, adresën postare dhe elektronike për depozitimin e kërkesave për informim, si dhe procedurat e ankimit të vendimit përkatës; </w:t>
      </w:r>
    </w:p>
    <w:p w:rsidR="003F52AD" w:rsidRPr="006B5B7E"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Të dhëna për vendndodhjen e zyrave të autoritetit publik</w:t>
      </w:r>
      <w:r w:rsidRPr="006B5B7E">
        <w:rPr>
          <w:rFonts w:ascii="Times New Roman" w:eastAsia="Calibri" w:hAnsi="Times New Roman" w:cs="Times New Roman"/>
          <w:sz w:val="24"/>
          <w:szCs w:val="24"/>
          <w:lang w:val="sq-AL" w:eastAsia="en-US"/>
        </w:rPr>
        <w:t xml:space="preserve">, orarin e punës, emrin dhe kontaktet e koordinatorit për të drejtën e informimit; </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6B5B7E">
        <w:rPr>
          <w:rFonts w:ascii="Times New Roman" w:eastAsia="Calibri" w:hAnsi="Times New Roman" w:cs="Times New Roman"/>
          <w:sz w:val="24"/>
          <w:szCs w:val="24"/>
          <w:lang w:val="sq-AL" w:eastAsia="en-US"/>
        </w:rPr>
        <w:t>Të dhëna për arsimin, kualifikimet dhe pagat e funksionarëve, të cilët kanë detyrimin për deklarimin e pasurisë, sipas ligjit, strukturat e pagave për nëpunësit e tjerë, si dhe</w:t>
      </w:r>
      <w:r w:rsidRPr="0039391F">
        <w:rPr>
          <w:rFonts w:ascii="Times New Roman" w:eastAsia="Calibri" w:hAnsi="Times New Roman" w:cs="Times New Roman"/>
          <w:sz w:val="24"/>
          <w:szCs w:val="24"/>
          <w:lang w:val="sq-AL" w:eastAsia="en-US"/>
        </w:rPr>
        <w:t xml:space="preserve"> një përshkrim të procedurave të zgjedhjes, kompetencave dhe detyrave të funksionarëve të lartë të autoritetit publik dhe procedurën që ata ndjekin për të marrë vendime; </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 xml:space="preserve">Mekanizmat monitorues dhe të kontrollit që veprojnë mbi autoritetin publik, përfshirë planet strategjike të punës, raportet e auditimit nga Kontrolli i Lartë i Shtetit ose subjekte të tjera, si dhe dokumentet që përmbajnë tregues të performancës së autoritetit; </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 xml:space="preserve">Të dhëna për buxhetin dhe planin e shpenzimeve për vitin financiar në vijim dhe vitet e kaluara, si dhe çdo raport vjetor për zbatimin e buxhetit. Në ato raste kur autoriteti publik vetëfinancohet nga tarifat e liçencave ose çdo formë tjetër e financimit të drejtpërdrejtë nga subjektet e rregulluara prej tij, bëhen publike edhe dokumentet që tregojnë gjendjen e shlyerjes së detyrimeve nga subjektet e liçencuara; </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Informacion për procedurat e prokurimit apo procedurat konkuruese të koncesionit/partneritetit publik privat, përkatësisht, si</w:t>
      </w:r>
      <w:r w:rsidR="00B5629F">
        <w:rPr>
          <w:rFonts w:ascii="Times New Roman" w:eastAsia="Calibri" w:hAnsi="Times New Roman" w:cs="Times New Roman"/>
          <w:sz w:val="24"/>
          <w:szCs w:val="24"/>
          <w:lang w:val="sq-AL" w:eastAsia="en-US"/>
        </w:rPr>
        <w:t>pas parashikimeve të ligjit nr.</w:t>
      </w:r>
      <w:r w:rsidRPr="0039391F">
        <w:rPr>
          <w:rFonts w:ascii="Times New Roman" w:eastAsia="Calibri" w:hAnsi="Times New Roman" w:cs="Times New Roman"/>
          <w:sz w:val="24"/>
          <w:szCs w:val="24"/>
          <w:lang w:val="sq-AL" w:eastAsia="en-US"/>
        </w:rPr>
        <w:t>9643, datë 20.12.2006 “</w:t>
      </w:r>
      <w:r w:rsidRPr="002D1EA2">
        <w:rPr>
          <w:rFonts w:ascii="Times New Roman" w:eastAsia="Calibri" w:hAnsi="Times New Roman" w:cs="Times New Roman"/>
          <w:i/>
          <w:sz w:val="24"/>
          <w:szCs w:val="24"/>
          <w:lang w:val="sq-AL" w:eastAsia="en-US"/>
        </w:rPr>
        <w:t>Për prokurimin publik</w:t>
      </w:r>
      <w:r w:rsidRPr="0039391F">
        <w:rPr>
          <w:rFonts w:ascii="Times New Roman" w:eastAsia="Calibri" w:hAnsi="Times New Roman" w:cs="Times New Roman"/>
          <w:sz w:val="24"/>
          <w:szCs w:val="24"/>
          <w:lang w:val="sq-AL" w:eastAsia="en-US"/>
        </w:rPr>
        <w:t>”</w:t>
      </w:r>
      <w:r w:rsidR="00B5629F">
        <w:rPr>
          <w:rFonts w:ascii="Times New Roman" w:eastAsia="Calibri" w:hAnsi="Times New Roman" w:cs="Times New Roman"/>
          <w:sz w:val="24"/>
          <w:szCs w:val="24"/>
          <w:lang w:val="sq-AL" w:eastAsia="en-US"/>
        </w:rPr>
        <w:t xml:space="preserve"> </w:t>
      </w:r>
      <w:r>
        <w:rPr>
          <w:rFonts w:ascii="Times New Roman" w:eastAsia="Calibri" w:hAnsi="Times New Roman" w:cs="Times New Roman"/>
          <w:sz w:val="24"/>
          <w:szCs w:val="24"/>
          <w:lang w:val="sq-AL" w:eastAsia="en-US"/>
        </w:rPr>
        <w:t>i ndryshuar</w:t>
      </w:r>
      <w:r w:rsidRPr="0039391F">
        <w:rPr>
          <w:rFonts w:ascii="Times New Roman" w:eastAsia="Calibri" w:hAnsi="Times New Roman" w:cs="Times New Roman"/>
          <w:sz w:val="24"/>
          <w:szCs w:val="24"/>
          <w:lang w:val="sq-AL" w:eastAsia="en-US"/>
        </w:rPr>
        <w:t>, që kryhen për llogari të autoritetit publik, duke përfshirë:</w:t>
      </w:r>
      <w:r w:rsidR="00B5629F">
        <w:rPr>
          <w:rFonts w:ascii="Times New Roman" w:eastAsia="Calibri" w:hAnsi="Times New Roman" w:cs="Times New Roman"/>
          <w:sz w:val="24"/>
          <w:szCs w:val="24"/>
          <w:lang w:val="sq-AL" w:eastAsia="en-US"/>
        </w:rPr>
        <w:t xml:space="preserve"> </w:t>
      </w:r>
      <w:r w:rsidRPr="0039391F">
        <w:rPr>
          <w:rFonts w:ascii="Times New Roman" w:eastAsia="Calibri" w:hAnsi="Times New Roman" w:cs="Times New Roman"/>
          <w:sz w:val="24"/>
          <w:szCs w:val="24"/>
          <w:lang w:val="sq-AL" w:eastAsia="en-US"/>
        </w:rPr>
        <w:t>listën e kontratave të lidhura, shumën e kontraktuar, palët kontraktuese dhe përshkrimin e shërbimeve apo mallrave të kontraktuara, informacionin për zbatimin dhe monitorimin e kontratave, si dhe udhëzues e politika të ndryshme;</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Informacion për shërbimet që autoriteti i jep publikut, përfshirë standardet për cilësinë e shërbimit, një përshkrim të kategorive dhe formave të ndihmës shoqërore, subvencioneve të dhëna nga autoriteti publik dhe të procedurave për t’i përfituar ato, informacione dhe dokumente që kërkohen shpesh, çdo informacion tjetër që gjykohet i dobishëm nga autoriteti publik;</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 xml:space="preserve">Çdo mekanizëm dhe procedurë për bërjen e kërkesave dhe ankesave, në lidhje me veprimet ose mosveprimet e autoritetit publik, procedura, përmes së cilës personat e interesuar mund të paraqesin mendimet e tyre apo të ndikojnë në çfarëdo mënyre tjetër në hartimin e ligjeve, të politikave publike apo ushtrimin e funksioneve të AP-së, një përshkrim të thjeshtë të sistemit që përdor autoriteti publik për mbajtjen e </w:t>
      </w:r>
      <w:r w:rsidRPr="0039391F">
        <w:rPr>
          <w:rFonts w:ascii="Times New Roman" w:eastAsia="Calibri" w:hAnsi="Times New Roman" w:cs="Times New Roman"/>
          <w:sz w:val="24"/>
          <w:szCs w:val="24"/>
          <w:lang w:val="sq-AL" w:eastAsia="en-US"/>
        </w:rPr>
        <w:lastRenderedPageBreak/>
        <w:t>dokumentacionit, të llojeve, formave të dokumenteve, si dhe të kategorive të informacionit që bëhet publik pa kërkesë;</w:t>
      </w:r>
    </w:p>
    <w:p w:rsidR="003F52AD" w:rsidRPr="0039391F" w:rsidRDefault="00B5629F"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Pr>
          <w:rFonts w:ascii="Times New Roman" w:eastAsia="Calibri" w:hAnsi="Times New Roman" w:cs="Times New Roman"/>
          <w:sz w:val="24"/>
          <w:szCs w:val="24"/>
          <w:lang w:val="sq-AL" w:eastAsia="en-US"/>
        </w:rPr>
        <w:t>ILDKPKI</w:t>
      </w:r>
      <w:r w:rsidR="003F52AD" w:rsidRPr="0039391F">
        <w:rPr>
          <w:rFonts w:ascii="Times New Roman" w:eastAsia="Calibri" w:hAnsi="Times New Roman" w:cs="Times New Roman"/>
          <w:sz w:val="24"/>
          <w:szCs w:val="24"/>
          <w:lang w:val="sq-AL" w:eastAsia="en-US"/>
        </w:rPr>
        <w:t>, gjithashtu, krijon dhe arkivon një kopje dixhitale të faqes zyrtare të tij në internet, të plotësuar me informacionin që kërkohet në programin e miratuar të transparencës, si dhe për metodat, mekanizmat dhe periodicitetin e publikimit të informacioneve publike, të cilat vihen në dispozicion të publikut pa kërkesë;</w:t>
      </w:r>
    </w:p>
    <w:p w:rsidR="003F52AD" w:rsidRPr="0039391F" w:rsidRDefault="003F52AD" w:rsidP="00F315AF">
      <w:pPr>
        <w:pStyle w:val="HTMLPreformatted"/>
        <w:numPr>
          <w:ilvl w:val="0"/>
          <w:numId w:val="5"/>
        </w:numPr>
        <w:tabs>
          <w:tab w:val="left" w:pos="360"/>
        </w:tabs>
        <w:spacing w:line="276" w:lineRule="auto"/>
        <w:jc w:val="both"/>
        <w:rPr>
          <w:rFonts w:ascii="Times New Roman" w:eastAsia="Calibri" w:hAnsi="Times New Roman" w:cs="Times New Roman"/>
          <w:sz w:val="24"/>
          <w:szCs w:val="24"/>
          <w:lang w:val="sq-AL" w:eastAsia="en-US"/>
        </w:rPr>
      </w:pPr>
      <w:r w:rsidRPr="0039391F">
        <w:rPr>
          <w:rFonts w:ascii="Times New Roman" w:eastAsia="Calibri" w:hAnsi="Times New Roman" w:cs="Times New Roman"/>
          <w:sz w:val="24"/>
          <w:szCs w:val="24"/>
          <w:lang w:val="sq-AL" w:eastAsia="en-US"/>
        </w:rPr>
        <w:t>Aktet që përmbajnë rregulla, norma apo kufizime të të drejtave dhe lirive themelore të individit, si dhe me efekt të drejtpërdrejtë për ta, bëhen publike me anë të afishimit apo postimit në faqen zyrtare të internetit, brenda 48 orëve prej m</w:t>
      </w:r>
      <w:r w:rsidR="00B5629F">
        <w:rPr>
          <w:rFonts w:ascii="Times New Roman" w:eastAsia="Calibri" w:hAnsi="Times New Roman" w:cs="Times New Roman"/>
          <w:sz w:val="24"/>
          <w:szCs w:val="24"/>
          <w:lang w:val="sq-AL" w:eastAsia="en-US"/>
        </w:rPr>
        <w:t>iratimit të aktit nga ILDKPKI</w:t>
      </w:r>
      <w:r w:rsidRPr="0039391F">
        <w:rPr>
          <w:rFonts w:ascii="Times New Roman" w:eastAsia="Calibri" w:hAnsi="Times New Roman" w:cs="Times New Roman"/>
          <w:sz w:val="24"/>
          <w:szCs w:val="24"/>
          <w:lang w:val="sq-AL" w:eastAsia="en-US"/>
        </w:rPr>
        <w:t>.</w:t>
      </w:r>
    </w:p>
    <w:p w:rsidR="003F52AD" w:rsidRPr="0039391F" w:rsidRDefault="003F52AD" w:rsidP="00F315AF">
      <w:pPr>
        <w:pStyle w:val="HTMLPreformatted"/>
        <w:tabs>
          <w:tab w:val="clear" w:pos="916"/>
          <w:tab w:val="left" w:pos="360"/>
        </w:tabs>
        <w:spacing w:line="276" w:lineRule="auto"/>
        <w:jc w:val="both"/>
        <w:rPr>
          <w:rFonts w:ascii="Times New Roman" w:eastAsia="Calibri" w:hAnsi="Times New Roman" w:cs="Times New Roman"/>
          <w:sz w:val="24"/>
          <w:szCs w:val="24"/>
          <w:lang w:val="sq-AL" w:eastAsia="en-US"/>
        </w:rPr>
      </w:pPr>
    </w:p>
    <w:p w:rsidR="003F52AD" w:rsidRPr="002D1EA2" w:rsidRDefault="003F52AD" w:rsidP="003F52AD">
      <w:pPr>
        <w:pStyle w:val="HTMLPreformatted"/>
        <w:tabs>
          <w:tab w:val="clear" w:pos="916"/>
          <w:tab w:val="left" w:pos="360"/>
        </w:tabs>
        <w:spacing w:line="276" w:lineRule="auto"/>
        <w:jc w:val="both"/>
        <w:rPr>
          <w:rFonts w:ascii="Times New Roman" w:eastAsia="Calibri" w:hAnsi="Times New Roman" w:cs="Times New Roman"/>
          <w:b/>
          <w:color w:val="5B9BD5" w:themeColor="accent1"/>
          <w:sz w:val="24"/>
          <w:szCs w:val="24"/>
          <w:lang w:val="sq-AL" w:eastAsia="en-US"/>
        </w:rPr>
      </w:pPr>
      <w:r w:rsidRPr="002D1EA2">
        <w:rPr>
          <w:rFonts w:ascii="Times New Roman" w:eastAsia="Calibri" w:hAnsi="Times New Roman" w:cs="Times New Roman"/>
          <w:b/>
          <w:i/>
          <w:color w:val="5B9BD5" w:themeColor="accent1"/>
          <w:sz w:val="24"/>
          <w:szCs w:val="24"/>
          <w:lang w:val="sq-AL" w:eastAsia="en-US"/>
        </w:rPr>
        <w:t>Informacioni i publikuar sipas kësaj skeme, përditësohet sa herë ai ndryshon</w:t>
      </w:r>
      <w:r w:rsidRPr="002D1EA2">
        <w:rPr>
          <w:rFonts w:ascii="Times New Roman" w:eastAsia="Calibri" w:hAnsi="Times New Roman" w:cs="Times New Roman"/>
          <w:b/>
          <w:color w:val="5B9BD5" w:themeColor="accent1"/>
          <w:sz w:val="24"/>
          <w:szCs w:val="24"/>
          <w:lang w:val="sq-AL" w:eastAsia="en-US"/>
        </w:rPr>
        <w:t>.</w:t>
      </w:r>
    </w:p>
    <w:p w:rsidR="003F52AD" w:rsidRPr="00347499" w:rsidRDefault="003F52AD" w:rsidP="003F52AD">
      <w:pPr>
        <w:pStyle w:val="HTMLPreformatted"/>
        <w:tabs>
          <w:tab w:val="clear" w:pos="916"/>
          <w:tab w:val="left" w:pos="360"/>
        </w:tabs>
        <w:spacing w:line="276" w:lineRule="auto"/>
        <w:jc w:val="both"/>
        <w:rPr>
          <w:rFonts w:ascii="Times New Roman" w:hAnsi="Times New Roman" w:cs="Times New Roman"/>
          <w:sz w:val="24"/>
          <w:szCs w:val="24"/>
          <w:lang w:val="sq-AL"/>
        </w:rPr>
      </w:pPr>
    </w:p>
    <w:p w:rsidR="003F52AD" w:rsidRPr="0039391F" w:rsidRDefault="003F52AD" w:rsidP="003F52AD">
      <w:pPr>
        <w:spacing w:after="0"/>
        <w:jc w:val="both"/>
        <w:rPr>
          <w:rFonts w:ascii="Times New Roman" w:hAnsi="Times New Roman"/>
          <w:b/>
          <w:sz w:val="24"/>
          <w:szCs w:val="24"/>
        </w:rPr>
      </w:pPr>
      <w:r w:rsidRPr="0039391F">
        <w:rPr>
          <w:rFonts w:ascii="Times New Roman" w:hAnsi="Times New Roman"/>
          <w:b/>
          <w:sz w:val="24"/>
          <w:szCs w:val="24"/>
        </w:rPr>
        <w:t>IV. TABELA PËRMBLEDHËSE E PROGRAMIT TË TRANSPARENCËS SË ILDKPKI</w:t>
      </w:r>
    </w:p>
    <w:p w:rsidR="003F52AD" w:rsidRPr="0039391F" w:rsidRDefault="003F52AD" w:rsidP="003F52AD">
      <w:pPr>
        <w:spacing w:after="0"/>
        <w:jc w:val="center"/>
        <w:rPr>
          <w:rFonts w:ascii="Times New Roman" w:hAnsi="Times New Roman"/>
          <w:b/>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70"/>
        <w:gridCol w:w="1417"/>
        <w:gridCol w:w="1416"/>
        <w:gridCol w:w="1417"/>
        <w:gridCol w:w="1418"/>
      </w:tblGrid>
      <w:tr w:rsidR="003F52AD" w:rsidRPr="0039391F" w:rsidTr="002D1EA2">
        <w:tc>
          <w:tcPr>
            <w:tcW w:w="2093" w:type="dxa"/>
            <w:vAlign w:val="center"/>
          </w:tcPr>
          <w:p w:rsidR="003F52AD" w:rsidRPr="0039391F" w:rsidRDefault="003F52AD" w:rsidP="002D1EA2">
            <w:pPr>
              <w:spacing w:after="0" w:line="240" w:lineRule="auto"/>
              <w:jc w:val="center"/>
              <w:rPr>
                <w:rFonts w:ascii="Times New Roman" w:hAnsi="Times New Roman"/>
                <w:b/>
              </w:rPr>
            </w:pPr>
            <w:r w:rsidRPr="0039391F">
              <w:rPr>
                <w:rFonts w:ascii="Times New Roman" w:hAnsi="Times New Roman"/>
                <w:b/>
              </w:rPr>
              <w:t>Kategoritë e informacionit publik  pa kërkesë</w:t>
            </w:r>
          </w:p>
        </w:tc>
        <w:tc>
          <w:tcPr>
            <w:tcW w:w="1170" w:type="dxa"/>
            <w:vAlign w:val="center"/>
          </w:tcPr>
          <w:p w:rsidR="003F52AD" w:rsidRPr="0039391F" w:rsidRDefault="003F52AD" w:rsidP="002D1EA2">
            <w:pPr>
              <w:spacing w:after="0" w:line="240" w:lineRule="auto"/>
              <w:jc w:val="center"/>
              <w:rPr>
                <w:rFonts w:ascii="Times New Roman" w:hAnsi="Times New Roman"/>
                <w:b/>
              </w:rPr>
            </w:pPr>
            <w:r w:rsidRPr="0039391F">
              <w:rPr>
                <w:rFonts w:ascii="Times New Roman" w:hAnsi="Times New Roman"/>
                <w:b/>
              </w:rPr>
              <w:t>Baza ligjore</w:t>
            </w:r>
          </w:p>
        </w:tc>
        <w:tc>
          <w:tcPr>
            <w:tcW w:w="1417" w:type="dxa"/>
            <w:vAlign w:val="center"/>
          </w:tcPr>
          <w:p w:rsidR="003F52AD" w:rsidRPr="0039391F" w:rsidRDefault="003F52AD" w:rsidP="002D1EA2">
            <w:pPr>
              <w:spacing w:after="0" w:line="240" w:lineRule="auto"/>
              <w:jc w:val="center"/>
              <w:rPr>
                <w:rFonts w:ascii="Times New Roman" w:hAnsi="Times New Roman"/>
                <w:b/>
              </w:rPr>
            </w:pPr>
            <w:r w:rsidRPr="0039391F">
              <w:rPr>
                <w:rFonts w:ascii="Times New Roman" w:hAnsi="Times New Roman"/>
                <w:b/>
              </w:rPr>
              <w:t>Dokumenti/Përmbajtja</w:t>
            </w:r>
          </w:p>
        </w:tc>
        <w:tc>
          <w:tcPr>
            <w:tcW w:w="1416" w:type="dxa"/>
            <w:vAlign w:val="center"/>
          </w:tcPr>
          <w:p w:rsidR="003F52AD" w:rsidRPr="0039391F" w:rsidRDefault="003F52AD" w:rsidP="002D1EA2">
            <w:pPr>
              <w:spacing w:after="0" w:line="240" w:lineRule="auto"/>
              <w:jc w:val="center"/>
              <w:rPr>
                <w:rFonts w:ascii="Times New Roman" w:hAnsi="Times New Roman"/>
                <w:b/>
              </w:rPr>
            </w:pPr>
            <w:r w:rsidRPr="0039391F">
              <w:rPr>
                <w:rFonts w:ascii="Times New Roman" w:hAnsi="Times New Roman"/>
                <w:b/>
              </w:rPr>
              <w:t>Afati kohor për publikim</w:t>
            </w:r>
          </w:p>
        </w:tc>
        <w:tc>
          <w:tcPr>
            <w:tcW w:w="1417" w:type="dxa"/>
            <w:vAlign w:val="center"/>
          </w:tcPr>
          <w:p w:rsidR="003F52AD" w:rsidRPr="0039391F" w:rsidRDefault="003F52AD" w:rsidP="002D1EA2">
            <w:pPr>
              <w:spacing w:after="0" w:line="240" w:lineRule="auto"/>
              <w:jc w:val="center"/>
              <w:rPr>
                <w:rFonts w:ascii="Times New Roman" w:hAnsi="Times New Roman"/>
                <w:b/>
              </w:rPr>
            </w:pPr>
            <w:r w:rsidRPr="0039391F">
              <w:rPr>
                <w:rFonts w:ascii="Times New Roman" w:hAnsi="Times New Roman"/>
                <w:b/>
              </w:rPr>
              <w:t>Mënyra e publikimit</w:t>
            </w:r>
          </w:p>
        </w:tc>
        <w:tc>
          <w:tcPr>
            <w:tcW w:w="1418" w:type="dxa"/>
            <w:vAlign w:val="center"/>
          </w:tcPr>
          <w:p w:rsidR="003F52AD" w:rsidRPr="0039391F" w:rsidRDefault="003F52AD" w:rsidP="002D1EA2">
            <w:pPr>
              <w:spacing w:after="0" w:line="240" w:lineRule="auto"/>
              <w:jc w:val="center"/>
              <w:rPr>
                <w:rFonts w:ascii="Times New Roman" w:hAnsi="Times New Roman"/>
                <w:b/>
              </w:rPr>
            </w:pPr>
            <w:r w:rsidRPr="0039391F">
              <w:rPr>
                <w:rFonts w:ascii="Times New Roman" w:hAnsi="Times New Roman"/>
                <w:b/>
              </w:rPr>
              <w:t>Struktura përgjegjëse</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rPr>
            </w:pPr>
            <w:r w:rsidRPr="0039391F">
              <w:rPr>
                <w:rFonts w:ascii="Times New Roman" w:hAnsi="Times New Roman"/>
                <w:sz w:val="20"/>
                <w:szCs w:val="20"/>
              </w:rPr>
              <w:t>Përshkrim i strukturës organizative, funksioneve dhe detyrave të autoritetit publik.</w:t>
            </w:r>
          </w:p>
        </w:tc>
        <w:tc>
          <w:tcPr>
            <w:tcW w:w="1170"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Neni 7/1/a/d</w:t>
            </w:r>
          </w:p>
        </w:tc>
        <w:tc>
          <w:tcPr>
            <w:tcW w:w="1417" w:type="dxa"/>
          </w:tcPr>
          <w:p w:rsidR="003F52AD" w:rsidRPr="0039391F" w:rsidRDefault="002D1EA2" w:rsidP="002D1EA2">
            <w:pPr>
              <w:spacing w:after="0" w:line="240" w:lineRule="auto"/>
              <w:jc w:val="both"/>
              <w:rPr>
                <w:rFonts w:ascii="Times New Roman" w:hAnsi="Times New Roman"/>
                <w:sz w:val="20"/>
                <w:szCs w:val="20"/>
              </w:rPr>
            </w:pPr>
            <w:r w:rsidRPr="0039391F">
              <w:rPr>
                <w:rFonts w:ascii="Times New Roman" w:hAnsi="Times New Roman"/>
                <w:sz w:val="20"/>
                <w:szCs w:val="20"/>
              </w:rPr>
              <w:t>1. Vendimi</w:t>
            </w:r>
            <w:r w:rsidR="003F52AD" w:rsidRPr="0039391F">
              <w:rPr>
                <w:rFonts w:ascii="Times New Roman" w:hAnsi="Times New Roman"/>
                <w:sz w:val="20"/>
                <w:szCs w:val="20"/>
              </w:rPr>
              <w:t xml:space="preserve"> i Kuvendit nr. 55/2014</w:t>
            </w:r>
            <w:r w:rsidR="003F52AD">
              <w:rPr>
                <w:rFonts w:ascii="Times New Roman" w:hAnsi="Times New Roman"/>
                <w:sz w:val="20"/>
                <w:szCs w:val="20"/>
              </w:rPr>
              <w:t>, i ndryshuar</w:t>
            </w:r>
          </w:p>
          <w:p w:rsidR="003F52AD"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2.Rregullorja e ILDKPKI</w:t>
            </w:r>
          </w:p>
          <w:p w:rsidR="003F52AD" w:rsidRPr="0039391F" w:rsidRDefault="00C077A5" w:rsidP="002D1EA2">
            <w:pPr>
              <w:spacing w:after="0" w:line="240" w:lineRule="auto"/>
              <w:jc w:val="both"/>
              <w:rPr>
                <w:rFonts w:ascii="Times New Roman" w:hAnsi="Times New Roman"/>
                <w:sz w:val="20"/>
                <w:szCs w:val="20"/>
              </w:rPr>
            </w:pPr>
            <w:hyperlink r:id="rId11" w:history="1">
              <w:r w:rsidR="003F52AD" w:rsidRPr="008861DA">
                <w:rPr>
                  <w:rFonts w:ascii="Times New Roman" w:hAnsi="Times New Roman"/>
                  <w:sz w:val="20"/>
                  <w:szCs w:val="20"/>
                </w:rPr>
                <w:t>http://www.ildkpki.al/struktura/</w:t>
              </w:r>
            </w:hyperlink>
          </w:p>
        </w:tc>
        <w:tc>
          <w:tcPr>
            <w:tcW w:w="1416" w:type="dxa"/>
          </w:tcPr>
          <w:p w:rsidR="003F52AD" w:rsidRPr="008861DA" w:rsidRDefault="003F52AD" w:rsidP="002D1EA2">
            <w:pPr>
              <w:spacing w:line="240" w:lineRule="auto"/>
              <w:jc w:val="both"/>
              <w:rPr>
                <w:rFonts w:ascii="Times New Roman" w:hAnsi="Times New Roman"/>
                <w:sz w:val="20"/>
                <w:szCs w:val="20"/>
              </w:rPr>
            </w:pPr>
            <w:r w:rsidRPr="0039391F">
              <w:rPr>
                <w:rFonts w:ascii="Times New Roman" w:hAnsi="Times New Roman"/>
                <w:sz w:val="20"/>
                <w:szCs w:val="20"/>
              </w:rPr>
              <w:t>Menjëherë pas botimit në fletore zyrtare</w:t>
            </w:r>
            <w:r w:rsidRPr="008861DA">
              <w:rPr>
                <w:rFonts w:ascii="Times New Roman" w:hAnsi="Times New Roman"/>
                <w:sz w:val="20"/>
                <w:szCs w:val="20"/>
              </w:rPr>
              <w:t xml:space="preserve">, </w:t>
            </w:r>
          </w:p>
          <w:p w:rsidR="003F52AD" w:rsidRPr="008861DA" w:rsidRDefault="003F52AD" w:rsidP="002D1EA2">
            <w:pPr>
              <w:spacing w:line="240" w:lineRule="auto"/>
              <w:jc w:val="both"/>
              <w:rPr>
                <w:rFonts w:ascii="Times New Roman" w:hAnsi="Times New Roman"/>
                <w:sz w:val="20"/>
                <w:szCs w:val="20"/>
              </w:rPr>
            </w:pPr>
            <w:r w:rsidRPr="008861DA">
              <w:rPr>
                <w:rFonts w:ascii="Times New Roman" w:hAnsi="Times New Roman"/>
                <w:sz w:val="20"/>
                <w:szCs w:val="20"/>
              </w:rPr>
              <w:t>Menjëherë pas miratimit të aktit nga titullari</w:t>
            </w: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Legjislacioni</w:t>
            </w:r>
          </w:p>
          <w:p w:rsidR="003F52AD"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Dokumenta të ILDKPKI</w:t>
            </w:r>
          </w:p>
          <w:p w:rsidR="003F52AD" w:rsidRPr="008861DA" w:rsidRDefault="003F52AD" w:rsidP="002D1EA2">
            <w:pPr>
              <w:spacing w:after="0" w:line="240" w:lineRule="auto"/>
              <w:jc w:val="both"/>
              <w:rPr>
                <w:rFonts w:ascii="Times New Roman" w:hAnsi="Times New Roman"/>
                <w:sz w:val="20"/>
                <w:szCs w:val="20"/>
              </w:rPr>
            </w:pPr>
            <w:r w:rsidRPr="008861DA">
              <w:rPr>
                <w:rFonts w:ascii="Times New Roman" w:hAnsi="Times New Roman"/>
                <w:sz w:val="20"/>
                <w:szCs w:val="20"/>
              </w:rPr>
              <w:t>http://www.ildkpki.al/organika/</w:t>
            </w:r>
          </w:p>
          <w:p w:rsidR="003F52AD" w:rsidRDefault="003F52AD" w:rsidP="002D1EA2">
            <w:pPr>
              <w:spacing w:after="0" w:line="240" w:lineRule="auto"/>
              <w:jc w:val="both"/>
              <w:rPr>
                <w:rFonts w:ascii="Times New Roman" w:hAnsi="Times New Roman"/>
                <w:sz w:val="20"/>
                <w:szCs w:val="20"/>
              </w:rPr>
            </w:pPr>
          </w:p>
          <w:p w:rsidR="003F52AD" w:rsidRPr="0039391F" w:rsidRDefault="00C077A5" w:rsidP="002D1EA2">
            <w:pPr>
              <w:spacing w:after="0" w:line="240" w:lineRule="auto"/>
              <w:jc w:val="both"/>
              <w:rPr>
                <w:rFonts w:ascii="Times New Roman" w:hAnsi="Times New Roman"/>
                <w:sz w:val="20"/>
                <w:szCs w:val="20"/>
              </w:rPr>
            </w:pPr>
            <w:hyperlink r:id="rId12" w:history="1">
              <w:r w:rsidR="003F52AD" w:rsidRPr="008861DA">
                <w:rPr>
                  <w:rFonts w:ascii="Times New Roman" w:hAnsi="Times New Roman"/>
                  <w:sz w:val="20"/>
                  <w:szCs w:val="20"/>
                </w:rPr>
                <w:t>http://www.ildkpki.al/rregullore/</w:t>
              </w:r>
            </w:hyperlink>
          </w:p>
        </w:tc>
        <w:tc>
          <w:tcPr>
            <w:tcW w:w="1418"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i/>
                <w:sz w:val="20"/>
                <w:szCs w:val="20"/>
              </w:rPr>
              <w:t>Koordinatori/ n</w:t>
            </w:r>
            <w:r w:rsidRPr="0039391F">
              <w:rPr>
                <w:rFonts w:ascii="Times New Roman" w:hAnsi="Times New Roman"/>
                <w:sz w:val="20"/>
                <w:szCs w:val="20"/>
              </w:rPr>
              <w:t>ë</w:t>
            </w:r>
            <w:r w:rsidRPr="0039391F">
              <w:rPr>
                <w:rFonts w:ascii="Times New Roman" w:hAnsi="Times New Roman"/>
                <w:i/>
                <w:sz w:val="20"/>
                <w:szCs w:val="20"/>
              </w:rPr>
              <w:t xml:space="preserve">punësi i deleguar </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Akte ndërkombëtare</w:t>
            </w:r>
          </w:p>
          <w:p w:rsidR="003F52AD" w:rsidRPr="0039391F" w:rsidRDefault="003F52AD" w:rsidP="002D1EA2">
            <w:pPr>
              <w:spacing w:after="0" w:line="240" w:lineRule="auto"/>
              <w:rPr>
                <w:rFonts w:ascii="Times New Roman" w:hAnsi="Times New Roman"/>
                <w:sz w:val="20"/>
                <w:szCs w:val="20"/>
              </w:rPr>
            </w:pPr>
          </w:p>
        </w:tc>
        <w:tc>
          <w:tcPr>
            <w:tcW w:w="1170"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Neni 7/1/b</w:t>
            </w: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1.Konventa civile për korrupsionin</w:t>
            </w:r>
          </w:p>
          <w:p w:rsidR="003F52AD" w:rsidRPr="0039391F" w:rsidRDefault="002D1EA2" w:rsidP="002D1EA2">
            <w:pPr>
              <w:spacing w:after="0" w:line="240" w:lineRule="auto"/>
              <w:jc w:val="both"/>
              <w:rPr>
                <w:rFonts w:ascii="Times New Roman" w:hAnsi="Times New Roman"/>
                <w:sz w:val="20"/>
                <w:szCs w:val="20"/>
              </w:rPr>
            </w:pPr>
            <w:r w:rsidRPr="0039391F">
              <w:rPr>
                <w:rFonts w:ascii="Times New Roman" w:hAnsi="Times New Roman"/>
                <w:sz w:val="20"/>
                <w:szCs w:val="20"/>
              </w:rPr>
              <w:t>2. Konventa</w:t>
            </w:r>
            <w:r w:rsidR="003F52AD" w:rsidRPr="0039391F">
              <w:rPr>
                <w:rFonts w:ascii="Times New Roman" w:hAnsi="Times New Roman"/>
                <w:sz w:val="20"/>
                <w:szCs w:val="20"/>
              </w:rPr>
              <w:t xml:space="preserve"> penale për korrupsionin.</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3.Protokolli Shtesë i Konventës Penale për Korrupsionin</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4.Konventa e OKB - Kundër Korrupsionit</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Pas botimit në fletoren zyrtare</w:t>
            </w:r>
          </w:p>
        </w:tc>
        <w:tc>
          <w:tcPr>
            <w:tcW w:w="1417" w:type="dxa"/>
          </w:tcPr>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Menuja Dokumente t</w:t>
            </w:r>
            <w:r w:rsidR="005508CA">
              <w:rPr>
                <w:rFonts w:ascii="Times New Roman" w:hAnsi="Times New Roman"/>
                <w:sz w:val="20"/>
                <w:szCs w:val="20"/>
              </w:rPr>
              <w:t>ë</w:t>
            </w:r>
            <w:r>
              <w:rPr>
                <w:rFonts w:ascii="Times New Roman" w:hAnsi="Times New Roman"/>
                <w:sz w:val="20"/>
                <w:szCs w:val="20"/>
              </w:rPr>
              <w:t xml:space="preserve"> Tjera</w:t>
            </w:r>
          </w:p>
          <w:p w:rsidR="003F52AD"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8861DA">
              <w:rPr>
                <w:rFonts w:ascii="Times New Roman" w:hAnsi="Times New Roman"/>
                <w:sz w:val="20"/>
                <w:szCs w:val="20"/>
              </w:rPr>
              <w:t>http://www.ildkpki.al/dokumenta-te-tjera/</w:t>
            </w:r>
          </w:p>
        </w:tc>
        <w:tc>
          <w:tcPr>
            <w:tcW w:w="1418"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Ligje</w:t>
            </w:r>
          </w:p>
        </w:tc>
        <w:tc>
          <w:tcPr>
            <w:tcW w:w="1170"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Neni 7/1/b</w:t>
            </w:r>
          </w:p>
          <w:p w:rsidR="003F52AD" w:rsidRPr="0039391F" w:rsidRDefault="003F52AD" w:rsidP="002D1EA2">
            <w:pPr>
              <w:spacing w:after="0" w:line="240" w:lineRule="auto"/>
              <w:jc w:val="both"/>
              <w:rPr>
                <w:rFonts w:ascii="Times New Roman" w:hAnsi="Times New Roman"/>
                <w:sz w:val="20"/>
                <w:szCs w:val="20"/>
              </w:rPr>
            </w:pPr>
          </w:p>
        </w:tc>
        <w:tc>
          <w:tcPr>
            <w:tcW w:w="1417" w:type="dxa"/>
          </w:tcPr>
          <w:p w:rsidR="003F52AD" w:rsidRPr="0039391F" w:rsidRDefault="002D5EDC" w:rsidP="002D1EA2">
            <w:pPr>
              <w:spacing w:after="0" w:line="240" w:lineRule="auto"/>
              <w:jc w:val="both"/>
              <w:rPr>
                <w:rFonts w:ascii="Times New Roman" w:hAnsi="Times New Roman"/>
                <w:sz w:val="20"/>
                <w:szCs w:val="20"/>
              </w:rPr>
            </w:pPr>
            <w:r w:rsidRPr="0039391F">
              <w:rPr>
                <w:rFonts w:ascii="Times New Roman" w:hAnsi="Times New Roman"/>
                <w:sz w:val="20"/>
                <w:szCs w:val="20"/>
              </w:rPr>
              <w:t>1. Ligji</w:t>
            </w:r>
            <w:r w:rsidR="003F52AD" w:rsidRPr="0039391F">
              <w:rPr>
                <w:rFonts w:ascii="Times New Roman" w:hAnsi="Times New Roman"/>
                <w:sz w:val="20"/>
                <w:szCs w:val="20"/>
              </w:rPr>
              <w:t xml:space="preserve"> nr. 9049</w:t>
            </w:r>
            <w:r w:rsidR="003F52AD">
              <w:rPr>
                <w:rFonts w:ascii="Times New Roman" w:hAnsi="Times New Roman"/>
                <w:sz w:val="20"/>
                <w:szCs w:val="20"/>
              </w:rPr>
              <w:t>/2003, i ndryshuar</w:t>
            </w:r>
          </w:p>
          <w:p w:rsidR="003F52AD" w:rsidRPr="0039391F" w:rsidRDefault="002D5EDC" w:rsidP="002D1EA2">
            <w:pPr>
              <w:spacing w:after="0" w:line="240" w:lineRule="auto"/>
              <w:jc w:val="both"/>
              <w:rPr>
                <w:rFonts w:ascii="Times New Roman" w:hAnsi="Times New Roman"/>
                <w:sz w:val="20"/>
                <w:szCs w:val="20"/>
              </w:rPr>
            </w:pPr>
            <w:r w:rsidRPr="0039391F">
              <w:rPr>
                <w:rFonts w:ascii="Times New Roman" w:hAnsi="Times New Roman"/>
                <w:sz w:val="20"/>
                <w:szCs w:val="20"/>
              </w:rPr>
              <w:t>2. Ligji</w:t>
            </w:r>
            <w:r w:rsidR="003F52AD" w:rsidRPr="0039391F">
              <w:rPr>
                <w:rFonts w:ascii="Times New Roman" w:hAnsi="Times New Roman"/>
                <w:sz w:val="20"/>
                <w:szCs w:val="20"/>
              </w:rPr>
              <w:t xml:space="preserve"> nr. 9367</w:t>
            </w:r>
            <w:r w:rsidR="003F52AD">
              <w:rPr>
                <w:rFonts w:ascii="Times New Roman" w:hAnsi="Times New Roman"/>
                <w:sz w:val="20"/>
                <w:szCs w:val="20"/>
              </w:rPr>
              <w:t>/2005, i ndryshuar</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Ligji nr.60/2016</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*Ligje të tjera</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Pas botimit në  fletoren zyrtare</w:t>
            </w:r>
          </w:p>
        </w:tc>
        <w:tc>
          <w:tcPr>
            <w:tcW w:w="1417" w:type="dxa"/>
          </w:tcPr>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Fusha e Veprmtaris</w:t>
            </w:r>
            <w:r w:rsidR="005508CA">
              <w:rPr>
                <w:rFonts w:ascii="Times New Roman" w:hAnsi="Times New Roman"/>
                <w:sz w:val="20"/>
                <w:szCs w:val="20"/>
              </w:rPr>
              <w:t>ë</w:t>
            </w:r>
          </w:p>
          <w:p w:rsidR="003F52AD" w:rsidRDefault="00C077A5" w:rsidP="002D1EA2">
            <w:pPr>
              <w:spacing w:after="0" w:line="240" w:lineRule="auto"/>
              <w:jc w:val="both"/>
              <w:rPr>
                <w:rFonts w:ascii="Times New Roman" w:hAnsi="Times New Roman"/>
                <w:sz w:val="20"/>
                <w:szCs w:val="20"/>
              </w:rPr>
            </w:pPr>
            <w:hyperlink r:id="rId13" w:history="1">
              <w:r w:rsidR="003F52AD" w:rsidRPr="001A096F">
                <w:rPr>
                  <w:rStyle w:val="Hyperlink"/>
                  <w:rFonts w:ascii="Times New Roman" w:hAnsi="Times New Roman"/>
                  <w:sz w:val="20"/>
                  <w:szCs w:val="20"/>
                </w:rPr>
                <w:t>http://www.ildkpki.al/legjislacioni/</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14" w:history="1">
              <w:r w:rsidR="003F52AD" w:rsidRPr="001A096F">
                <w:rPr>
                  <w:rStyle w:val="Hyperlink"/>
                  <w:rFonts w:ascii="Times New Roman" w:hAnsi="Times New Roman"/>
                  <w:sz w:val="20"/>
                  <w:szCs w:val="20"/>
                </w:rPr>
                <w:t>http://www.ildkpki.al/legjislacioni-section2/</w:t>
              </w:r>
            </w:hyperlink>
          </w:p>
          <w:p w:rsidR="003F52AD"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8861DA">
              <w:rPr>
                <w:rFonts w:ascii="Times New Roman" w:hAnsi="Times New Roman"/>
                <w:sz w:val="20"/>
                <w:szCs w:val="20"/>
              </w:rPr>
              <w:lastRenderedPageBreak/>
              <w:t>http://www.ildkpki.al/legjislacioni-section3/</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lastRenderedPageBreak/>
              <w:t>Koordinatori/ nëpunësi i deleguar</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lastRenderedPageBreak/>
              <w:t>Akte nënligjore</w:t>
            </w:r>
          </w:p>
          <w:p w:rsidR="003F52AD" w:rsidRPr="0039391F" w:rsidRDefault="003F52AD" w:rsidP="002D1EA2">
            <w:pPr>
              <w:spacing w:after="0" w:line="240" w:lineRule="auto"/>
              <w:rPr>
                <w:rFonts w:ascii="Times New Roman" w:hAnsi="Times New Roman"/>
                <w:sz w:val="20"/>
                <w:szCs w:val="20"/>
                <w:lang w:eastAsia="sq-AL"/>
              </w:rPr>
            </w:pPr>
          </w:p>
        </w:tc>
        <w:tc>
          <w:tcPr>
            <w:tcW w:w="1170"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Neni 7/1/b</w:t>
            </w:r>
          </w:p>
          <w:p w:rsidR="003F52AD" w:rsidRPr="0039391F" w:rsidRDefault="003F52AD" w:rsidP="002D1EA2">
            <w:pPr>
              <w:spacing w:after="0" w:line="240" w:lineRule="auto"/>
              <w:jc w:val="both"/>
              <w:rPr>
                <w:rFonts w:ascii="Times New Roman" w:hAnsi="Times New Roman"/>
                <w:sz w:val="20"/>
                <w:szCs w:val="20"/>
              </w:rPr>
            </w:pP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*Urdhërat e Inspektorit të Përgjithshëm</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(14 urdhëra) </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Udhëzime të Inspektorit të Përgjithshëm</w:t>
            </w:r>
          </w:p>
        </w:tc>
        <w:tc>
          <w:tcPr>
            <w:tcW w:w="1416" w:type="dxa"/>
          </w:tcPr>
          <w:p w:rsidR="003F52AD"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Pas botimit në fletoren zyrtare</w:t>
            </w:r>
          </w:p>
          <w:p w:rsidR="003F52AD"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8861DA">
              <w:rPr>
                <w:rFonts w:ascii="Times New Roman" w:hAnsi="Times New Roman"/>
                <w:sz w:val="20"/>
                <w:szCs w:val="20"/>
              </w:rPr>
              <w:t>M</w:t>
            </w:r>
            <w:r w:rsidR="005508CA">
              <w:rPr>
                <w:rFonts w:ascii="Times New Roman" w:hAnsi="Times New Roman"/>
                <w:sz w:val="20"/>
                <w:szCs w:val="20"/>
              </w:rPr>
              <w:t xml:space="preserve">enjëherë pas miratimit të aktit </w:t>
            </w:r>
            <w:r w:rsidRPr="008861DA">
              <w:rPr>
                <w:rFonts w:ascii="Times New Roman" w:hAnsi="Times New Roman"/>
                <w:sz w:val="20"/>
                <w:szCs w:val="20"/>
              </w:rPr>
              <w:t>nga titullari</w:t>
            </w:r>
          </w:p>
        </w:tc>
        <w:tc>
          <w:tcPr>
            <w:tcW w:w="1417" w:type="dxa"/>
          </w:tcPr>
          <w:p w:rsidR="003F52AD" w:rsidRDefault="00B5629F" w:rsidP="002D1EA2">
            <w:pPr>
              <w:spacing w:after="0" w:line="240" w:lineRule="auto"/>
              <w:jc w:val="both"/>
              <w:rPr>
                <w:rFonts w:ascii="Times New Roman" w:hAnsi="Times New Roman"/>
                <w:sz w:val="20"/>
                <w:szCs w:val="20"/>
              </w:rPr>
            </w:pPr>
            <w:r>
              <w:rPr>
                <w:rFonts w:ascii="Times New Roman" w:hAnsi="Times New Roman"/>
                <w:sz w:val="20"/>
                <w:szCs w:val="20"/>
              </w:rPr>
              <w:t xml:space="preserve">Fusha e </w:t>
            </w:r>
            <w:r w:rsidR="003F52AD">
              <w:rPr>
                <w:rFonts w:ascii="Times New Roman" w:hAnsi="Times New Roman"/>
                <w:sz w:val="20"/>
                <w:szCs w:val="20"/>
              </w:rPr>
              <w:t>Veprimtaris</w:t>
            </w:r>
            <w:r w:rsidR="005508CA">
              <w:rPr>
                <w:rFonts w:ascii="Times New Roman" w:hAnsi="Times New Roman"/>
                <w:sz w:val="20"/>
                <w:szCs w:val="20"/>
              </w:rPr>
              <w:t>ë</w:t>
            </w:r>
          </w:p>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 xml:space="preserve"> </w:t>
            </w:r>
          </w:p>
          <w:p w:rsidR="003F52AD" w:rsidRDefault="00C077A5" w:rsidP="002D1EA2">
            <w:pPr>
              <w:spacing w:after="0" w:line="240" w:lineRule="auto"/>
              <w:jc w:val="both"/>
              <w:rPr>
                <w:rFonts w:ascii="Times New Roman" w:hAnsi="Times New Roman"/>
                <w:sz w:val="20"/>
                <w:szCs w:val="20"/>
              </w:rPr>
            </w:pPr>
            <w:hyperlink r:id="rId15" w:history="1">
              <w:r w:rsidR="003F52AD" w:rsidRPr="001A096F">
                <w:rPr>
                  <w:rStyle w:val="Hyperlink"/>
                  <w:rFonts w:ascii="Times New Roman" w:hAnsi="Times New Roman"/>
                  <w:sz w:val="20"/>
                  <w:szCs w:val="20"/>
                </w:rPr>
                <w:t>http://www.ildkpki.al/akte-nenligjore-section1/</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16" w:history="1">
              <w:r w:rsidR="003F52AD" w:rsidRPr="001A096F">
                <w:rPr>
                  <w:rStyle w:val="Hyperlink"/>
                  <w:rFonts w:ascii="Times New Roman" w:hAnsi="Times New Roman"/>
                  <w:sz w:val="20"/>
                  <w:szCs w:val="20"/>
                </w:rPr>
                <w:t>http://www.ildkpki.al/akte-nenligjore-section2/</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17" w:history="1">
              <w:r w:rsidR="003F52AD" w:rsidRPr="001A096F">
                <w:rPr>
                  <w:rStyle w:val="Hyperlink"/>
                  <w:rFonts w:ascii="Times New Roman" w:hAnsi="Times New Roman"/>
                  <w:sz w:val="20"/>
                  <w:szCs w:val="20"/>
                </w:rPr>
                <w:t>http://www.ildkpki.al/akte-nenligjore-section3/</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18" w:history="1">
              <w:r w:rsidR="003F52AD" w:rsidRPr="001A096F">
                <w:rPr>
                  <w:rStyle w:val="Hyperlink"/>
                  <w:rFonts w:ascii="Times New Roman" w:hAnsi="Times New Roman"/>
                  <w:sz w:val="20"/>
                  <w:szCs w:val="20"/>
                </w:rPr>
                <w:t>http://www.ildkpki.al/rregullore-dhe-udhezime/</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19" w:history="1">
              <w:r w:rsidR="003F52AD" w:rsidRPr="001A096F">
                <w:rPr>
                  <w:rStyle w:val="Hyperlink"/>
                  <w:rFonts w:ascii="Times New Roman" w:hAnsi="Times New Roman"/>
                  <w:sz w:val="20"/>
                  <w:szCs w:val="20"/>
                </w:rPr>
                <w:t>http://www.ildkpki.al/udhezues-i-deklaruesve-per-kandidat/</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0" w:history="1">
              <w:r w:rsidR="003F52AD" w:rsidRPr="001A096F">
                <w:rPr>
                  <w:rStyle w:val="Hyperlink"/>
                  <w:rFonts w:ascii="Times New Roman" w:hAnsi="Times New Roman"/>
                  <w:sz w:val="20"/>
                  <w:szCs w:val="20"/>
                </w:rPr>
                <w:t>http://www.ildkpki.al/rregullore-dhe-udhezime-sector-2/</w:t>
              </w:r>
            </w:hyperlink>
          </w:p>
          <w:p w:rsidR="003F52AD" w:rsidRDefault="003F52AD" w:rsidP="002D1EA2">
            <w:pPr>
              <w:spacing w:after="0" w:line="240" w:lineRule="auto"/>
              <w:jc w:val="both"/>
              <w:rPr>
                <w:rFonts w:ascii="Times New Roman" w:hAnsi="Times New Roman"/>
                <w:sz w:val="20"/>
                <w:szCs w:val="20"/>
              </w:rPr>
            </w:pPr>
          </w:p>
          <w:p w:rsidR="003F52AD" w:rsidRPr="0039391F" w:rsidRDefault="003F52AD" w:rsidP="005508CA">
            <w:pPr>
              <w:spacing w:after="0" w:line="240" w:lineRule="auto"/>
              <w:jc w:val="both"/>
              <w:rPr>
                <w:rFonts w:ascii="Times New Roman" w:hAnsi="Times New Roman"/>
                <w:sz w:val="20"/>
                <w:szCs w:val="20"/>
              </w:rPr>
            </w:pPr>
            <w:r w:rsidRPr="001C2A41">
              <w:rPr>
                <w:rFonts w:ascii="Times New Roman" w:hAnsi="Times New Roman"/>
                <w:sz w:val="20"/>
                <w:szCs w:val="20"/>
              </w:rPr>
              <w:t>http://www.ildkpki.al/rregullore-dhe-udh</w:t>
            </w:r>
            <w:r w:rsidR="005508CA">
              <w:rPr>
                <w:rFonts w:ascii="Times New Roman" w:hAnsi="Times New Roman"/>
                <w:sz w:val="20"/>
                <w:szCs w:val="20"/>
              </w:rPr>
              <w:t>ë</w:t>
            </w:r>
            <w:r w:rsidRPr="001C2A41">
              <w:rPr>
                <w:rFonts w:ascii="Times New Roman" w:hAnsi="Times New Roman"/>
                <w:sz w:val="20"/>
                <w:szCs w:val="20"/>
              </w:rPr>
              <w:t>zime-sector-3/</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Dokument politikash;</w:t>
            </w:r>
          </w:p>
          <w:p w:rsidR="003F52AD" w:rsidRPr="0039391F" w:rsidRDefault="00B5629F" w:rsidP="00B5629F">
            <w:pPr>
              <w:spacing w:after="0" w:line="240" w:lineRule="auto"/>
              <w:jc w:val="both"/>
              <w:rPr>
                <w:rFonts w:ascii="Times New Roman" w:hAnsi="Times New Roman"/>
                <w:sz w:val="20"/>
                <w:szCs w:val="20"/>
                <w:lang w:eastAsia="sq-AL"/>
              </w:rPr>
            </w:pPr>
            <w:r>
              <w:rPr>
                <w:rFonts w:ascii="Times New Roman" w:hAnsi="Times New Roman"/>
                <w:sz w:val="20"/>
                <w:szCs w:val="20"/>
                <w:lang w:eastAsia="sq-AL"/>
              </w:rPr>
              <w:t>dokument tjetër</w:t>
            </w:r>
          </w:p>
        </w:tc>
        <w:tc>
          <w:tcPr>
            <w:tcW w:w="1170"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Neni 7/1/b</w:t>
            </w:r>
          </w:p>
          <w:p w:rsidR="003F52AD" w:rsidRPr="0039391F" w:rsidRDefault="003F52AD" w:rsidP="002D1EA2">
            <w:pPr>
              <w:spacing w:after="0" w:line="240" w:lineRule="auto"/>
              <w:jc w:val="both"/>
              <w:rPr>
                <w:rFonts w:ascii="Times New Roman" w:hAnsi="Times New Roman"/>
                <w:sz w:val="20"/>
                <w:szCs w:val="20"/>
              </w:rPr>
            </w:pP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1.Strategjia për Luftën kundër Korrupsionit  201</w:t>
            </w:r>
            <w:r>
              <w:rPr>
                <w:rFonts w:ascii="Times New Roman" w:hAnsi="Times New Roman"/>
                <w:sz w:val="20"/>
                <w:szCs w:val="20"/>
              </w:rPr>
              <w:t>5</w:t>
            </w:r>
            <w:r w:rsidRPr="0039391F">
              <w:rPr>
                <w:rFonts w:ascii="Times New Roman" w:hAnsi="Times New Roman"/>
                <w:sz w:val="20"/>
                <w:szCs w:val="20"/>
              </w:rPr>
              <w:t>-2</w:t>
            </w:r>
            <w:r>
              <w:rPr>
                <w:rFonts w:ascii="Times New Roman" w:hAnsi="Times New Roman"/>
                <w:sz w:val="20"/>
                <w:szCs w:val="20"/>
              </w:rPr>
              <w:t>020</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2.Plani  Veprimit</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Pas miratimit nga </w:t>
            </w:r>
            <w:r>
              <w:rPr>
                <w:rFonts w:ascii="Times New Roman" w:hAnsi="Times New Roman"/>
                <w:sz w:val="20"/>
                <w:szCs w:val="20"/>
              </w:rPr>
              <w:t>KM</w:t>
            </w:r>
            <w:r w:rsidRPr="0039391F">
              <w:rPr>
                <w:rFonts w:ascii="Times New Roman" w:hAnsi="Times New Roman"/>
                <w:sz w:val="20"/>
                <w:szCs w:val="20"/>
              </w:rPr>
              <w:t xml:space="preserve"> (në proces)</w:t>
            </w:r>
          </w:p>
        </w:tc>
        <w:tc>
          <w:tcPr>
            <w:tcW w:w="1417" w:type="dxa"/>
          </w:tcPr>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Dokumente t</w:t>
            </w:r>
            <w:r w:rsidR="005C556C">
              <w:rPr>
                <w:rFonts w:ascii="Times New Roman" w:hAnsi="Times New Roman"/>
                <w:sz w:val="20"/>
                <w:szCs w:val="20"/>
              </w:rPr>
              <w:t>ë</w:t>
            </w:r>
            <w:r>
              <w:rPr>
                <w:rFonts w:ascii="Times New Roman" w:hAnsi="Times New Roman"/>
                <w:sz w:val="20"/>
                <w:szCs w:val="20"/>
              </w:rPr>
              <w:t xml:space="preserve"> Tjera_Dokumenta Strategjike</w:t>
            </w:r>
          </w:p>
          <w:p w:rsidR="003F52AD"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FD2DAE">
              <w:rPr>
                <w:rFonts w:ascii="Times New Roman" w:hAnsi="Times New Roman"/>
                <w:sz w:val="20"/>
                <w:szCs w:val="20"/>
              </w:rPr>
              <w:t>http://www.ildkpki.al/dokumenta-strategjike/</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 xml:space="preserve">Informacion për procedurat që duhen ndjekur për të bërë një kërkesë për informim, </w:t>
            </w:r>
          </w:p>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 xml:space="preserve">adresën postare dhe elektronike për depozitimin e </w:t>
            </w:r>
            <w:r w:rsidRPr="0039391F">
              <w:rPr>
                <w:rFonts w:ascii="Times New Roman" w:hAnsi="Times New Roman"/>
                <w:sz w:val="20"/>
                <w:szCs w:val="20"/>
                <w:lang w:eastAsia="sq-AL"/>
              </w:rPr>
              <w:lastRenderedPageBreak/>
              <w:t xml:space="preserve">kërkesave për informim, si dhe procedurat </w:t>
            </w:r>
          </w:p>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e ankimit të vendimit përkatës.</w:t>
            </w:r>
          </w:p>
        </w:tc>
        <w:tc>
          <w:tcPr>
            <w:tcW w:w="1170"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lastRenderedPageBreak/>
              <w:t>Neni 7/1/c/g</w:t>
            </w:r>
          </w:p>
        </w:tc>
        <w:tc>
          <w:tcPr>
            <w:tcW w:w="1417" w:type="dxa"/>
          </w:tcPr>
          <w:p w:rsidR="003F52AD" w:rsidRPr="0039391F" w:rsidRDefault="003F52AD" w:rsidP="002D1EA2">
            <w:pPr>
              <w:spacing w:after="0" w:line="240" w:lineRule="auto"/>
              <w:jc w:val="both"/>
              <w:rPr>
                <w:rFonts w:ascii="Times New Roman" w:hAnsi="Times New Roman"/>
                <w:b/>
                <w:bCs/>
                <w:sz w:val="20"/>
                <w:szCs w:val="20"/>
              </w:rPr>
            </w:pPr>
            <w:r w:rsidRPr="0039391F">
              <w:rPr>
                <w:rFonts w:ascii="Times New Roman" w:hAnsi="Times New Roman"/>
                <w:sz w:val="20"/>
                <w:szCs w:val="20"/>
              </w:rPr>
              <w:t>*Shiko më poshtë:</w:t>
            </w:r>
            <w:r w:rsidRPr="0039391F">
              <w:rPr>
                <w:rFonts w:ascii="Times New Roman" w:hAnsi="Times New Roman"/>
                <w:b/>
                <w:bCs/>
                <w:sz w:val="20"/>
                <w:szCs w:val="20"/>
              </w:rPr>
              <w:t xml:space="preserve"> “</w:t>
            </w:r>
            <w:r w:rsidRPr="0039391F">
              <w:rPr>
                <w:rFonts w:ascii="Times New Roman" w:hAnsi="Times New Roman"/>
                <w:bCs/>
                <w:sz w:val="20"/>
                <w:szCs w:val="20"/>
              </w:rPr>
              <w:t>E</w:t>
            </w:r>
            <w:r w:rsidRPr="0039391F">
              <w:rPr>
                <w:rFonts w:ascii="Times New Roman" w:hAnsi="Times New Roman"/>
                <w:b/>
                <w:bCs/>
                <w:sz w:val="20"/>
                <w:szCs w:val="20"/>
              </w:rPr>
              <w:t xml:space="preserve"> </w:t>
            </w:r>
            <w:r w:rsidRPr="0039391F">
              <w:rPr>
                <w:rFonts w:ascii="Times New Roman" w:hAnsi="Times New Roman"/>
                <w:bCs/>
                <w:sz w:val="20"/>
                <w:szCs w:val="20"/>
              </w:rPr>
              <w:t>Drejta për informim dhe Procedura”</w:t>
            </w:r>
            <w:r w:rsidRPr="0039391F">
              <w:rPr>
                <w:rFonts w:ascii="Times New Roman" w:hAnsi="Times New Roman"/>
                <w:b/>
                <w:bCs/>
                <w:sz w:val="20"/>
                <w:szCs w:val="20"/>
              </w:rPr>
              <w:t xml:space="preserve">  </w:t>
            </w: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Pas miratimit të procedurës nga Komisioneri DI</w:t>
            </w:r>
          </w:p>
        </w:tc>
        <w:tc>
          <w:tcPr>
            <w:tcW w:w="1417" w:type="dxa"/>
          </w:tcPr>
          <w:p w:rsidR="003F52AD" w:rsidRPr="0039391F" w:rsidRDefault="003F52AD" w:rsidP="002D1EA2">
            <w:pPr>
              <w:spacing w:after="0" w:line="240" w:lineRule="auto"/>
              <w:jc w:val="both"/>
              <w:rPr>
                <w:rFonts w:ascii="Times New Roman" w:hAnsi="Times New Roman"/>
                <w:sz w:val="20"/>
                <w:szCs w:val="20"/>
              </w:rPr>
            </w:pP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lastRenderedPageBreak/>
              <w:t xml:space="preserve">Të dhëna për vendndodhjen e zyrave të autoritetit publik, </w:t>
            </w:r>
          </w:p>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 xml:space="preserve">orarin e punës, </w:t>
            </w:r>
          </w:p>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 xml:space="preserve">emrin dhe kontaktet </w:t>
            </w:r>
          </w:p>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 xml:space="preserve">e koordinatorit për të drejtën e informimit. </w:t>
            </w:r>
          </w:p>
        </w:tc>
        <w:tc>
          <w:tcPr>
            <w:tcW w:w="1170"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lang w:eastAsia="sq-AL"/>
              </w:rPr>
              <w:t>Neni7/1/ç</w:t>
            </w: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Rr. Reshit </w:t>
            </w:r>
            <w:r w:rsidRPr="0039391F">
              <w:rPr>
                <w:rFonts w:ascii="Times New Roman" w:hAnsi="Times New Roman"/>
                <w:bCs/>
                <w:sz w:val="20"/>
                <w:szCs w:val="20"/>
              </w:rPr>
              <w:t>Ç</w:t>
            </w:r>
            <w:r w:rsidRPr="0039391F">
              <w:rPr>
                <w:rFonts w:ascii="Times New Roman" w:hAnsi="Times New Roman"/>
                <w:sz w:val="20"/>
                <w:szCs w:val="20"/>
              </w:rPr>
              <w:t xml:space="preserve">ollaku, 1000 Tiranë. </w:t>
            </w: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jc w:val="both"/>
              <w:rPr>
                <w:rFonts w:ascii="Times New Roman" w:hAnsi="Times New Roman"/>
                <w:sz w:val="20"/>
                <w:szCs w:val="20"/>
              </w:rPr>
            </w:pPr>
            <w:r w:rsidRPr="0039391F">
              <w:rPr>
                <w:rFonts w:ascii="Times New Roman" w:hAnsi="Times New Roman"/>
                <w:sz w:val="20"/>
                <w:szCs w:val="20"/>
              </w:rPr>
              <w:t>E hënë - e premte ( e shtunë dhe e djelë pushim)</w:t>
            </w:r>
          </w:p>
          <w:p w:rsidR="003F52AD" w:rsidRPr="0039391F" w:rsidRDefault="003F52AD" w:rsidP="002D1EA2">
            <w:pPr>
              <w:jc w:val="both"/>
              <w:rPr>
                <w:rFonts w:ascii="Times New Roman" w:hAnsi="Times New Roman"/>
                <w:sz w:val="20"/>
                <w:szCs w:val="20"/>
              </w:rPr>
            </w:pPr>
            <w:r w:rsidRPr="0039391F">
              <w:rPr>
                <w:rFonts w:ascii="Times New Roman" w:hAnsi="Times New Roman"/>
                <w:sz w:val="20"/>
                <w:szCs w:val="20"/>
              </w:rPr>
              <w:t>Ora: 8:00-16:00 / Përveç festave zyrtare</w:t>
            </w:r>
          </w:p>
          <w:p w:rsidR="003F52AD" w:rsidRPr="0039391F"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Koordinator për të Drejtën e Informimit </w:t>
            </w:r>
          </w:p>
          <w:p w:rsidR="003F52AD" w:rsidRPr="002D5EDC"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1- </w:t>
            </w:r>
            <w:r w:rsidRPr="002D5EDC">
              <w:rPr>
                <w:rFonts w:ascii="Times New Roman" w:hAnsi="Times New Roman"/>
                <w:sz w:val="20"/>
                <w:szCs w:val="20"/>
              </w:rPr>
              <w:t>Erisa Proko</w:t>
            </w:r>
          </w:p>
          <w:p w:rsidR="003F52AD" w:rsidRPr="002D5EDC" w:rsidRDefault="003F52AD" w:rsidP="002D1EA2">
            <w:pPr>
              <w:spacing w:after="0" w:line="240" w:lineRule="auto"/>
              <w:jc w:val="both"/>
              <w:rPr>
                <w:rFonts w:ascii="Times New Roman" w:hAnsi="Times New Roman"/>
                <w:sz w:val="20"/>
                <w:szCs w:val="20"/>
              </w:rPr>
            </w:pPr>
            <w:r w:rsidRPr="002D5EDC">
              <w:rPr>
                <w:rFonts w:ascii="Times New Roman" w:hAnsi="Times New Roman"/>
                <w:sz w:val="20"/>
                <w:szCs w:val="20"/>
              </w:rPr>
              <w:t>2-Flori Karaj</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 </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w:t>
            </w:r>
            <w:r w:rsidRPr="0039391F">
              <w:rPr>
                <w:rFonts w:ascii="Times New Roman" w:hAnsi="Times New Roman"/>
                <w:i/>
                <w:sz w:val="20"/>
                <w:szCs w:val="20"/>
              </w:rPr>
              <w:t>Shiko më poshtë për detaje</w:t>
            </w:r>
            <w:r w:rsidRPr="0039391F">
              <w:rPr>
                <w:rFonts w:ascii="Times New Roman" w:hAnsi="Times New Roman"/>
                <w:sz w:val="20"/>
                <w:szCs w:val="20"/>
              </w:rPr>
              <w:t xml:space="preserve">) </w:t>
            </w:r>
          </w:p>
          <w:p w:rsidR="003F52AD" w:rsidRPr="0039391F" w:rsidRDefault="003F52AD" w:rsidP="002D1EA2">
            <w:pPr>
              <w:spacing w:after="0" w:line="240" w:lineRule="auto"/>
              <w:jc w:val="both"/>
              <w:rPr>
                <w:rFonts w:ascii="Times New Roman" w:hAnsi="Times New Roman"/>
                <w:sz w:val="20"/>
                <w:szCs w:val="20"/>
              </w:rPr>
            </w:pP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Menjëherë pas miratimit të aktit nga titullari.</w:t>
            </w:r>
          </w:p>
        </w:tc>
        <w:tc>
          <w:tcPr>
            <w:tcW w:w="1417" w:type="dxa"/>
          </w:tcPr>
          <w:p w:rsidR="003F52AD"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Kontakt</w:t>
            </w:r>
            <w:r w:rsidR="00B5629F">
              <w:rPr>
                <w:rFonts w:ascii="Times New Roman" w:hAnsi="Times New Roman"/>
                <w:sz w:val="20"/>
                <w:szCs w:val="20"/>
              </w:rPr>
              <w:t xml:space="preserve"> </w:t>
            </w:r>
            <w:r w:rsidRPr="0039391F">
              <w:rPr>
                <w:rFonts w:ascii="Times New Roman" w:hAnsi="Times New Roman"/>
                <w:sz w:val="20"/>
                <w:szCs w:val="20"/>
              </w:rPr>
              <w:t>ILDKPKI</w:t>
            </w:r>
          </w:p>
          <w:p w:rsidR="003F52AD"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9B66F0">
              <w:rPr>
                <w:rFonts w:ascii="Times New Roman" w:hAnsi="Times New Roman"/>
                <w:sz w:val="20"/>
                <w:szCs w:val="20"/>
              </w:rPr>
              <w:t>http://www.ildkpki.al/kontakt/</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t xml:space="preserve">Koordinatori/ nëpunësi i deleguar </w:t>
            </w:r>
          </w:p>
        </w:tc>
      </w:tr>
      <w:tr w:rsidR="003F52AD" w:rsidRPr="0039391F" w:rsidTr="002D1EA2">
        <w:tc>
          <w:tcPr>
            <w:tcW w:w="2093" w:type="dxa"/>
          </w:tcPr>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 xml:space="preserve">Përshkrim </w:t>
            </w:r>
          </w:p>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 xml:space="preserve">i procedurave të zgjedhjes, </w:t>
            </w:r>
          </w:p>
          <w:p w:rsidR="003F52AD" w:rsidRPr="0039391F" w:rsidRDefault="003F52AD" w:rsidP="00B5629F">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kompetencave të funksionarëve të lartë dhe procedura e ndjekjes për marrjen e vendimeve.</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 7/1/d</w:t>
            </w:r>
          </w:p>
          <w:p w:rsidR="003F52AD" w:rsidRPr="0039391F" w:rsidRDefault="003F52AD" w:rsidP="002D1EA2">
            <w:pPr>
              <w:spacing w:after="0" w:line="240" w:lineRule="auto"/>
              <w:jc w:val="both"/>
              <w:rPr>
                <w:rFonts w:ascii="Times New Roman" w:hAnsi="Times New Roman"/>
                <w:sz w:val="20"/>
                <w:szCs w:val="20"/>
                <w:lang w:eastAsia="sq-AL"/>
              </w:rPr>
            </w:pP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1.Kreu  II me titull “Organet, Kompetenca dhe Struktura” i  Ligjit 9049</w:t>
            </w:r>
            <w:r>
              <w:rPr>
                <w:rFonts w:ascii="Times New Roman" w:hAnsi="Times New Roman"/>
                <w:sz w:val="20"/>
                <w:szCs w:val="20"/>
              </w:rPr>
              <w:t>/2003, i ndryshuar</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2.CV e Inspektorit të Përgjithshëm</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Pas botimit në fletore zyrtare</w:t>
            </w:r>
          </w:p>
        </w:tc>
        <w:tc>
          <w:tcPr>
            <w:tcW w:w="1417" w:type="dxa"/>
          </w:tcPr>
          <w:p w:rsidR="005508CA" w:rsidRDefault="003F52AD" w:rsidP="002D1EA2">
            <w:pPr>
              <w:spacing w:after="0" w:line="240" w:lineRule="auto"/>
              <w:ind w:right="-175"/>
              <w:jc w:val="both"/>
              <w:rPr>
                <w:rFonts w:ascii="Times New Roman" w:hAnsi="Times New Roman"/>
                <w:sz w:val="20"/>
                <w:szCs w:val="20"/>
              </w:rPr>
            </w:pPr>
            <w:r w:rsidRPr="0039391F">
              <w:rPr>
                <w:rFonts w:ascii="Times New Roman" w:hAnsi="Times New Roman"/>
                <w:sz w:val="20"/>
                <w:szCs w:val="20"/>
              </w:rPr>
              <w:t>1.</w:t>
            </w:r>
            <w:r>
              <w:rPr>
                <w:rFonts w:ascii="Times New Roman" w:hAnsi="Times New Roman"/>
                <w:sz w:val="20"/>
                <w:szCs w:val="20"/>
              </w:rPr>
              <w:t>Fusha e veprimtaris</w:t>
            </w:r>
            <w:r w:rsidR="005508CA">
              <w:rPr>
                <w:rFonts w:ascii="Times New Roman" w:hAnsi="Times New Roman"/>
                <w:sz w:val="20"/>
                <w:szCs w:val="20"/>
              </w:rPr>
              <w:t>ë</w:t>
            </w:r>
          </w:p>
          <w:p w:rsidR="003F52AD" w:rsidRDefault="003F52AD" w:rsidP="002D1EA2">
            <w:pPr>
              <w:spacing w:after="0" w:line="240" w:lineRule="auto"/>
              <w:ind w:right="-175"/>
              <w:jc w:val="both"/>
              <w:rPr>
                <w:rFonts w:ascii="Times New Roman" w:hAnsi="Times New Roman"/>
                <w:sz w:val="20"/>
                <w:szCs w:val="20"/>
              </w:rPr>
            </w:pPr>
            <w:r>
              <w:rPr>
                <w:rFonts w:ascii="Times New Roman" w:hAnsi="Times New Roman"/>
                <w:sz w:val="20"/>
                <w:szCs w:val="20"/>
              </w:rPr>
              <w:t>Mbi deklarimin e interesave private;</w:t>
            </w:r>
            <w:r w:rsidRPr="0039391F">
              <w:rPr>
                <w:rFonts w:ascii="Times New Roman" w:hAnsi="Times New Roman"/>
                <w:sz w:val="20"/>
                <w:szCs w:val="20"/>
              </w:rPr>
              <w:t xml:space="preserve"> </w:t>
            </w:r>
          </w:p>
          <w:p w:rsidR="003F52AD" w:rsidRPr="0039391F" w:rsidRDefault="003F52AD" w:rsidP="002D1EA2">
            <w:pPr>
              <w:spacing w:after="0" w:line="240" w:lineRule="auto"/>
              <w:ind w:right="-175"/>
              <w:jc w:val="both"/>
              <w:rPr>
                <w:rFonts w:ascii="Times New Roman" w:hAnsi="Times New Roman"/>
                <w:sz w:val="20"/>
                <w:szCs w:val="20"/>
              </w:rPr>
            </w:pPr>
            <w:r w:rsidRPr="009B66F0">
              <w:rPr>
                <w:rFonts w:ascii="Times New Roman" w:hAnsi="Times New Roman"/>
                <w:sz w:val="20"/>
                <w:szCs w:val="20"/>
              </w:rPr>
              <w:t>http://www.ildkpki.al/legjislacioni/</w:t>
            </w:r>
          </w:p>
          <w:p w:rsidR="003F52AD"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2.</w:t>
            </w:r>
            <w:r w:rsidR="006B250E">
              <w:rPr>
                <w:rFonts w:ascii="Times New Roman" w:hAnsi="Times New Roman"/>
                <w:sz w:val="20"/>
                <w:szCs w:val="20"/>
              </w:rPr>
              <w:t xml:space="preserve"> Inspektorati i Lartë</w:t>
            </w:r>
            <w:r>
              <w:rPr>
                <w:rFonts w:ascii="Times New Roman" w:hAnsi="Times New Roman"/>
                <w:sz w:val="20"/>
                <w:szCs w:val="20"/>
              </w:rPr>
              <w:t>_</w:t>
            </w:r>
            <w:r w:rsidRPr="0039391F">
              <w:rPr>
                <w:rFonts w:ascii="Times New Roman" w:hAnsi="Times New Roman"/>
                <w:sz w:val="20"/>
                <w:szCs w:val="20"/>
              </w:rPr>
              <w:t>Inspektori i Përgjithshëm</w:t>
            </w:r>
          </w:p>
          <w:p w:rsidR="003F52AD" w:rsidRDefault="003F52AD" w:rsidP="002D1EA2">
            <w:pPr>
              <w:spacing w:after="0" w:line="240" w:lineRule="auto"/>
              <w:jc w:val="both"/>
              <w:rPr>
                <w:rFonts w:ascii="Times New Roman" w:hAnsi="Times New Roman"/>
                <w:sz w:val="20"/>
                <w:szCs w:val="20"/>
              </w:rPr>
            </w:pPr>
            <w:r w:rsidRPr="009B66F0">
              <w:rPr>
                <w:rFonts w:ascii="Times New Roman" w:hAnsi="Times New Roman"/>
                <w:sz w:val="20"/>
                <w:szCs w:val="20"/>
              </w:rPr>
              <w:t>http://www.ildkpki.al/inspektori-i-</w:t>
            </w:r>
            <w:r w:rsidR="002B07B8">
              <w:rPr>
                <w:rFonts w:ascii="Times New Roman" w:hAnsi="Times New Roman"/>
                <w:sz w:val="20"/>
                <w:szCs w:val="20"/>
              </w:rPr>
              <w:t>P</w:t>
            </w:r>
            <w:r w:rsidR="005508CA">
              <w:rPr>
                <w:rFonts w:ascii="Times New Roman" w:hAnsi="Times New Roman"/>
                <w:sz w:val="20"/>
                <w:szCs w:val="20"/>
              </w:rPr>
              <w:t>ë</w:t>
            </w:r>
            <w:r w:rsidRPr="009B66F0">
              <w:rPr>
                <w:rFonts w:ascii="Times New Roman" w:hAnsi="Times New Roman"/>
                <w:sz w:val="20"/>
                <w:szCs w:val="20"/>
              </w:rPr>
              <w:t>rgjithshem/</w:t>
            </w:r>
          </w:p>
          <w:p w:rsidR="003F52AD" w:rsidRPr="0039391F" w:rsidRDefault="003F52AD" w:rsidP="002D1EA2">
            <w:pPr>
              <w:spacing w:after="0" w:line="240" w:lineRule="auto"/>
              <w:jc w:val="both"/>
              <w:rPr>
                <w:rFonts w:ascii="Times New Roman" w:hAnsi="Times New Roman"/>
                <w:sz w:val="20"/>
                <w:szCs w:val="20"/>
              </w:rPr>
            </w:pP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 xml:space="preserve">Mekanizmat monitorues; </w:t>
            </w:r>
          </w:p>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raporte  auditi;</w:t>
            </w:r>
          </w:p>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 xml:space="preserve">dokumentet me tregues performance </w:t>
            </w:r>
          </w:p>
          <w:p w:rsidR="003F52AD" w:rsidRPr="0039391F" w:rsidRDefault="003F52AD" w:rsidP="002D1EA2">
            <w:pPr>
              <w:spacing w:after="0" w:line="240" w:lineRule="auto"/>
              <w:jc w:val="both"/>
              <w:rPr>
                <w:rFonts w:ascii="Times New Roman" w:hAnsi="Times New Roman"/>
                <w:sz w:val="20"/>
                <w:szCs w:val="20"/>
                <w:lang w:eastAsia="sq-AL"/>
              </w:rPr>
            </w:pP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Neni7/1/</w:t>
            </w:r>
          </w:p>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dh</w:t>
            </w:r>
          </w:p>
        </w:tc>
        <w:tc>
          <w:tcPr>
            <w:tcW w:w="1417" w:type="dxa"/>
          </w:tcPr>
          <w:p w:rsidR="003F52AD" w:rsidRPr="002D5EDC" w:rsidRDefault="003F52AD" w:rsidP="002D1EA2">
            <w:pPr>
              <w:spacing w:after="0" w:line="240" w:lineRule="auto"/>
              <w:jc w:val="both"/>
              <w:rPr>
                <w:rFonts w:ascii="Times New Roman" w:hAnsi="Times New Roman"/>
                <w:sz w:val="20"/>
                <w:szCs w:val="20"/>
              </w:rPr>
            </w:pPr>
            <w:r w:rsidRPr="002D5EDC">
              <w:rPr>
                <w:rFonts w:ascii="Times New Roman" w:hAnsi="Times New Roman"/>
                <w:sz w:val="20"/>
                <w:szCs w:val="20"/>
              </w:rPr>
              <w:t xml:space="preserve">1.Raportet e auditimit nga Kontrolli i Lartë i Shtetit </w:t>
            </w:r>
          </w:p>
          <w:p w:rsidR="003F52AD" w:rsidRPr="002D5EDC" w:rsidRDefault="003F52AD" w:rsidP="002D1EA2">
            <w:pPr>
              <w:spacing w:after="0" w:line="240" w:lineRule="auto"/>
              <w:jc w:val="both"/>
              <w:rPr>
                <w:rFonts w:ascii="Times New Roman" w:hAnsi="Times New Roman"/>
                <w:sz w:val="20"/>
                <w:szCs w:val="20"/>
              </w:rPr>
            </w:pPr>
            <w:r w:rsidRPr="002D5EDC">
              <w:rPr>
                <w:rFonts w:ascii="Times New Roman" w:hAnsi="Times New Roman"/>
                <w:sz w:val="20"/>
                <w:szCs w:val="20"/>
              </w:rPr>
              <w:t>2.Raportet vjetore të ILDKPKI (vitet 2008-2018)</w:t>
            </w:r>
          </w:p>
          <w:p w:rsidR="003F52AD" w:rsidRPr="002D5EDC" w:rsidRDefault="003F52AD" w:rsidP="002D1EA2">
            <w:pPr>
              <w:spacing w:after="0" w:line="240" w:lineRule="auto"/>
              <w:jc w:val="both"/>
              <w:rPr>
                <w:rFonts w:ascii="Times New Roman" w:hAnsi="Times New Roman"/>
                <w:sz w:val="20"/>
                <w:szCs w:val="20"/>
              </w:rPr>
            </w:pPr>
            <w:r w:rsidRPr="002D5EDC">
              <w:rPr>
                <w:rFonts w:ascii="Times New Roman" w:hAnsi="Times New Roman"/>
                <w:sz w:val="20"/>
                <w:szCs w:val="20"/>
              </w:rPr>
              <w:t xml:space="preserve">3.Rezolutat e Kuvendit për </w:t>
            </w:r>
            <w:r w:rsidRPr="002D5EDC">
              <w:rPr>
                <w:rFonts w:ascii="Times New Roman" w:hAnsi="Times New Roman"/>
                <w:sz w:val="20"/>
                <w:szCs w:val="20"/>
              </w:rPr>
              <w:lastRenderedPageBreak/>
              <w:t xml:space="preserve">ILDKPKI </w:t>
            </w:r>
            <w:r w:rsidRPr="002D5EDC">
              <w:rPr>
                <w:rFonts w:ascii="Times New Roman" w:hAnsi="Times New Roman"/>
                <w:iCs/>
                <w:sz w:val="20"/>
                <w:szCs w:val="20"/>
              </w:rPr>
              <w:t>(viti 2013-</w:t>
            </w:r>
            <w:r w:rsidRPr="00C52F4D">
              <w:rPr>
                <w:rFonts w:ascii="Times New Roman" w:hAnsi="Times New Roman"/>
                <w:iCs/>
                <w:sz w:val="20"/>
                <w:szCs w:val="20"/>
              </w:rPr>
              <w:t>2018)</w:t>
            </w:r>
          </w:p>
        </w:tc>
        <w:tc>
          <w:tcPr>
            <w:tcW w:w="1416" w:type="dxa"/>
          </w:tcPr>
          <w:p w:rsidR="003F52AD" w:rsidRPr="0039391F" w:rsidRDefault="003F52AD" w:rsidP="00C52F4D">
            <w:pPr>
              <w:spacing w:after="0" w:line="240" w:lineRule="auto"/>
              <w:ind w:left="72"/>
              <w:jc w:val="both"/>
              <w:rPr>
                <w:rFonts w:ascii="Times New Roman" w:hAnsi="Times New Roman"/>
                <w:sz w:val="20"/>
                <w:szCs w:val="20"/>
              </w:rPr>
            </w:pPr>
            <w:r w:rsidRPr="0039391F">
              <w:rPr>
                <w:rFonts w:ascii="Times New Roman" w:hAnsi="Times New Roman"/>
                <w:sz w:val="20"/>
                <w:szCs w:val="20"/>
              </w:rPr>
              <w:lastRenderedPageBreak/>
              <w:t xml:space="preserve">Menjëherë pas miratimit të aktit nga institucioni përkatës dhe marrja e tij nga ILDKPKI. </w:t>
            </w:r>
          </w:p>
        </w:tc>
        <w:tc>
          <w:tcPr>
            <w:tcW w:w="1417" w:type="dxa"/>
          </w:tcPr>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Inspektorati i Larte_Buxheeti dhe Auditimi_Raporte Auditimi</w:t>
            </w:r>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1" w:history="1">
              <w:r w:rsidR="003F52AD" w:rsidRPr="001A096F">
                <w:rPr>
                  <w:rStyle w:val="Hyperlink"/>
                  <w:rFonts w:ascii="Times New Roman" w:hAnsi="Times New Roman"/>
                  <w:sz w:val="20"/>
                  <w:szCs w:val="20"/>
                </w:rPr>
                <w:t>http://www.ildkpki.al/auditimi/</w:t>
              </w:r>
            </w:hyperlink>
          </w:p>
          <w:p w:rsidR="003F52AD"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B45680">
              <w:rPr>
                <w:rFonts w:ascii="Times New Roman" w:hAnsi="Times New Roman"/>
                <w:sz w:val="20"/>
                <w:szCs w:val="20"/>
              </w:rPr>
              <w:lastRenderedPageBreak/>
              <w:t>http://www.ildkpki.al/raporte-vjetore/</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lastRenderedPageBreak/>
              <w:t>Koordinatori/ nëpunësi i deleguar</w:t>
            </w:r>
          </w:p>
        </w:tc>
      </w:tr>
      <w:tr w:rsidR="003F52AD" w:rsidRPr="0039391F" w:rsidTr="002D1EA2">
        <w:tc>
          <w:tcPr>
            <w:tcW w:w="2093"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lastRenderedPageBreak/>
              <w:t>Buxheti</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 7/1/e</w:t>
            </w:r>
          </w:p>
        </w:tc>
        <w:tc>
          <w:tcPr>
            <w:tcW w:w="1417" w:type="dxa"/>
          </w:tcPr>
          <w:p w:rsidR="003F52AD" w:rsidRPr="002D5EDC" w:rsidRDefault="003F52AD" w:rsidP="002D1EA2">
            <w:pPr>
              <w:spacing w:after="0" w:line="240" w:lineRule="auto"/>
              <w:jc w:val="both"/>
              <w:rPr>
                <w:rFonts w:ascii="Times New Roman" w:hAnsi="Times New Roman"/>
                <w:sz w:val="20"/>
                <w:szCs w:val="20"/>
              </w:rPr>
            </w:pPr>
            <w:r w:rsidRPr="002D5EDC">
              <w:rPr>
                <w:rFonts w:ascii="Times New Roman" w:hAnsi="Times New Roman"/>
                <w:sz w:val="20"/>
                <w:szCs w:val="20"/>
              </w:rPr>
              <w:t>Raport “Mbi Monitorimin e Performancës së Produkteve Buxhetore të ILDKPKI</w:t>
            </w:r>
            <w:r w:rsidR="005C556C">
              <w:rPr>
                <w:rFonts w:ascii="Times New Roman" w:hAnsi="Times New Roman"/>
                <w:sz w:val="20"/>
                <w:szCs w:val="20"/>
              </w:rPr>
              <w:t>”</w:t>
            </w:r>
            <w:r w:rsidRPr="002D5EDC">
              <w:rPr>
                <w:rFonts w:ascii="Times New Roman" w:hAnsi="Times New Roman"/>
                <w:sz w:val="20"/>
                <w:szCs w:val="20"/>
              </w:rPr>
              <w:t xml:space="preserve"> për vitin 2014-2018)</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Menjëherë pas miratimit të aktit nga titullari përkatës</w:t>
            </w:r>
          </w:p>
        </w:tc>
        <w:tc>
          <w:tcPr>
            <w:tcW w:w="1417" w:type="dxa"/>
          </w:tcPr>
          <w:p w:rsidR="003F52AD" w:rsidRDefault="006B250E" w:rsidP="002D1EA2">
            <w:pPr>
              <w:spacing w:after="0" w:line="240" w:lineRule="auto"/>
              <w:jc w:val="both"/>
              <w:rPr>
                <w:rFonts w:ascii="Times New Roman" w:hAnsi="Times New Roman"/>
                <w:sz w:val="20"/>
                <w:szCs w:val="20"/>
              </w:rPr>
            </w:pPr>
            <w:r>
              <w:rPr>
                <w:rFonts w:ascii="Times New Roman" w:hAnsi="Times New Roman"/>
                <w:sz w:val="20"/>
                <w:szCs w:val="20"/>
              </w:rPr>
              <w:t xml:space="preserve">Inspektorati i Lartë </w:t>
            </w:r>
            <w:r w:rsidR="003F52AD">
              <w:rPr>
                <w:rFonts w:ascii="Times New Roman" w:hAnsi="Times New Roman"/>
                <w:sz w:val="20"/>
                <w:szCs w:val="20"/>
              </w:rPr>
              <w:t>Buxheti dhe Auditime_Buxheti i Inspektoratit t</w:t>
            </w:r>
            <w:r w:rsidR="005508CA">
              <w:rPr>
                <w:rFonts w:ascii="Times New Roman" w:hAnsi="Times New Roman"/>
                <w:sz w:val="20"/>
                <w:szCs w:val="20"/>
              </w:rPr>
              <w:t>ë</w:t>
            </w:r>
            <w:r w:rsidR="003F52AD">
              <w:rPr>
                <w:rFonts w:ascii="Times New Roman" w:hAnsi="Times New Roman"/>
                <w:sz w:val="20"/>
                <w:szCs w:val="20"/>
              </w:rPr>
              <w:t xml:space="preserve"> Lart</w:t>
            </w:r>
            <w:r w:rsidR="00145B26">
              <w:rPr>
                <w:rFonts w:ascii="Times New Roman" w:hAnsi="Times New Roman"/>
                <w:sz w:val="20"/>
                <w:szCs w:val="20"/>
              </w:rPr>
              <w:t>ë</w:t>
            </w:r>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2" w:history="1">
              <w:r w:rsidR="003F52AD" w:rsidRPr="001A096F">
                <w:rPr>
                  <w:rStyle w:val="Hyperlink"/>
                  <w:rFonts w:ascii="Times New Roman" w:hAnsi="Times New Roman"/>
                  <w:sz w:val="20"/>
                  <w:szCs w:val="20"/>
                </w:rPr>
                <w:t>http://www.ildkpki.al/buxheti-i-inspektoratit-te-larte/</w:t>
              </w:r>
            </w:hyperlink>
          </w:p>
          <w:p w:rsidR="003F52AD" w:rsidRPr="0039391F" w:rsidRDefault="003F52AD" w:rsidP="002D1EA2">
            <w:pPr>
              <w:spacing w:after="0" w:line="240" w:lineRule="auto"/>
              <w:jc w:val="both"/>
              <w:rPr>
                <w:rFonts w:ascii="Times New Roman" w:hAnsi="Times New Roman"/>
                <w:sz w:val="20"/>
                <w:szCs w:val="20"/>
              </w:rPr>
            </w:pPr>
          </w:p>
        </w:tc>
        <w:tc>
          <w:tcPr>
            <w:tcW w:w="1418" w:type="dxa"/>
          </w:tcPr>
          <w:p w:rsidR="003F52AD" w:rsidRPr="0039391F" w:rsidRDefault="003F52AD" w:rsidP="002D1EA2">
            <w:pPr>
              <w:spacing w:after="0"/>
              <w:jc w:val="both"/>
              <w:rPr>
                <w:rFonts w:ascii="Times New Roman" w:hAnsi="Times New Roman"/>
                <w:i/>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Informacion për procedurat e prokurimit.</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 7/1/ë</w:t>
            </w:r>
          </w:p>
        </w:tc>
        <w:tc>
          <w:tcPr>
            <w:tcW w:w="1417" w:type="dxa"/>
          </w:tcPr>
          <w:p w:rsidR="003F52AD" w:rsidRPr="0039391F" w:rsidRDefault="002D1EA2" w:rsidP="002D1EA2">
            <w:pPr>
              <w:spacing w:after="0" w:line="240" w:lineRule="auto"/>
              <w:jc w:val="both"/>
              <w:rPr>
                <w:rFonts w:ascii="Times New Roman" w:hAnsi="Times New Roman"/>
                <w:sz w:val="20"/>
                <w:szCs w:val="20"/>
              </w:rPr>
            </w:pPr>
            <w:r w:rsidRPr="0039391F">
              <w:rPr>
                <w:rFonts w:ascii="Times New Roman" w:hAnsi="Times New Roman"/>
                <w:sz w:val="20"/>
                <w:szCs w:val="20"/>
              </w:rPr>
              <w:t>1. Ligji</w:t>
            </w:r>
            <w:r w:rsidR="003F52AD" w:rsidRPr="0039391F">
              <w:rPr>
                <w:rFonts w:ascii="Times New Roman" w:hAnsi="Times New Roman"/>
                <w:sz w:val="20"/>
                <w:szCs w:val="20"/>
              </w:rPr>
              <w:t xml:space="preserve"> nr. 9643, “Për prokurimin publik” i ndryshuar.</w:t>
            </w:r>
          </w:p>
          <w:p w:rsidR="003F52AD" w:rsidRPr="0039391F" w:rsidRDefault="00C52F4D" w:rsidP="002D1EA2">
            <w:pPr>
              <w:spacing w:after="0" w:line="240" w:lineRule="auto"/>
              <w:jc w:val="both"/>
              <w:rPr>
                <w:rFonts w:ascii="Times New Roman" w:hAnsi="Times New Roman"/>
                <w:sz w:val="20"/>
                <w:szCs w:val="20"/>
              </w:rPr>
            </w:pPr>
            <w:r>
              <w:rPr>
                <w:rFonts w:ascii="Times New Roman" w:hAnsi="Times New Roman"/>
                <w:sz w:val="20"/>
                <w:szCs w:val="20"/>
              </w:rPr>
              <w:t>2.Raportet financiare</w:t>
            </w:r>
            <w:r w:rsidR="003F52AD" w:rsidRPr="0039391F">
              <w:rPr>
                <w:rFonts w:ascii="Times New Roman" w:hAnsi="Times New Roman"/>
                <w:sz w:val="20"/>
                <w:szCs w:val="20"/>
              </w:rPr>
              <w:t xml:space="preserve"> </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Pas miratimit të procedurës/ publikimit të raportit financiar</w:t>
            </w:r>
          </w:p>
        </w:tc>
        <w:tc>
          <w:tcPr>
            <w:tcW w:w="1417" w:type="dxa"/>
          </w:tcPr>
          <w:p w:rsidR="003F52AD" w:rsidRDefault="005508CA" w:rsidP="002D1EA2">
            <w:pPr>
              <w:spacing w:after="0" w:line="240" w:lineRule="auto"/>
              <w:jc w:val="both"/>
              <w:rPr>
                <w:rFonts w:ascii="Times New Roman" w:hAnsi="Times New Roman"/>
                <w:sz w:val="20"/>
                <w:szCs w:val="20"/>
              </w:rPr>
            </w:pPr>
            <w:r>
              <w:rPr>
                <w:rFonts w:ascii="Times New Roman" w:hAnsi="Times New Roman"/>
                <w:sz w:val="20"/>
                <w:szCs w:val="20"/>
              </w:rPr>
              <w:t>Programi i Transparenc</w:t>
            </w:r>
            <w:r w:rsidR="00145B26">
              <w:rPr>
                <w:rFonts w:ascii="Times New Roman" w:hAnsi="Times New Roman"/>
                <w:sz w:val="20"/>
                <w:szCs w:val="20"/>
              </w:rPr>
              <w:t>ë</w:t>
            </w:r>
            <w:r>
              <w:rPr>
                <w:rFonts w:ascii="Times New Roman" w:hAnsi="Times New Roman"/>
                <w:sz w:val="20"/>
                <w:szCs w:val="20"/>
              </w:rPr>
              <w:t>s_Gjurmë</w:t>
            </w:r>
            <w:r w:rsidR="003F52AD">
              <w:rPr>
                <w:rFonts w:ascii="Times New Roman" w:hAnsi="Times New Roman"/>
                <w:sz w:val="20"/>
                <w:szCs w:val="20"/>
              </w:rPr>
              <w:t xml:space="preserve"> Auditi</w:t>
            </w:r>
          </w:p>
          <w:p w:rsidR="003F52AD" w:rsidRDefault="003F52AD" w:rsidP="002D1EA2">
            <w:pPr>
              <w:spacing w:after="0" w:line="240" w:lineRule="auto"/>
              <w:jc w:val="both"/>
              <w:rPr>
                <w:rFonts w:ascii="Times New Roman" w:hAnsi="Times New Roman"/>
                <w:sz w:val="20"/>
                <w:szCs w:val="20"/>
              </w:rPr>
            </w:pPr>
          </w:p>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Programi i Transpa</w:t>
            </w:r>
            <w:r w:rsidR="005508CA">
              <w:rPr>
                <w:rFonts w:ascii="Times New Roman" w:hAnsi="Times New Roman"/>
                <w:sz w:val="20"/>
                <w:szCs w:val="20"/>
              </w:rPr>
              <w:t>rencë</w:t>
            </w:r>
            <w:r w:rsidR="005C556C">
              <w:rPr>
                <w:rFonts w:ascii="Times New Roman" w:hAnsi="Times New Roman"/>
                <w:sz w:val="20"/>
                <w:szCs w:val="20"/>
              </w:rPr>
              <w:t xml:space="preserve">s_Regjistri i Kontratave të </w:t>
            </w:r>
            <w:r>
              <w:rPr>
                <w:rFonts w:ascii="Times New Roman" w:hAnsi="Times New Roman"/>
                <w:sz w:val="20"/>
                <w:szCs w:val="20"/>
              </w:rPr>
              <w:t>Lidhura nd</w:t>
            </w:r>
            <w:r w:rsidR="005C556C">
              <w:rPr>
                <w:rFonts w:ascii="Times New Roman" w:hAnsi="Times New Roman"/>
                <w:sz w:val="20"/>
                <w:szCs w:val="20"/>
              </w:rPr>
              <w:t>ë</w:t>
            </w:r>
            <w:r>
              <w:rPr>
                <w:rFonts w:ascii="Times New Roman" w:hAnsi="Times New Roman"/>
                <w:sz w:val="20"/>
                <w:szCs w:val="20"/>
              </w:rPr>
              <w:t>r vite</w:t>
            </w:r>
          </w:p>
          <w:p w:rsidR="003F52AD" w:rsidRDefault="003F52AD" w:rsidP="002D1EA2">
            <w:pPr>
              <w:spacing w:after="0" w:line="240" w:lineRule="auto"/>
              <w:jc w:val="both"/>
              <w:rPr>
                <w:rFonts w:ascii="Times New Roman" w:hAnsi="Times New Roman"/>
                <w:sz w:val="20"/>
                <w:szCs w:val="20"/>
              </w:rPr>
            </w:pPr>
          </w:p>
          <w:p w:rsidR="003F52AD" w:rsidRDefault="003F52AD" w:rsidP="002D1EA2">
            <w:pPr>
              <w:spacing w:after="0" w:line="240" w:lineRule="auto"/>
              <w:jc w:val="both"/>
              <w:rPr>
                <w:rFonts w:ascii="Times New Roman" w:hAnsi="Times New Roman"/>
                <w:sz w:val="20"/>
                <w:szCs w:val="20"/>
              </w:rPr>
            </w:pPr>
            <w:r w:rsidRPr="006B75B8">
              <w:rPr>
                <w:rFonts w:ascii="Times New Roman" w:hAnsi="Times New Roman"/>
                <w:sz w:val="20"/>
                <w:szCs w:val="20"/>
              </w:rPr>
              <w:t>http://www.ildkpki.al/gjurm</w:t>
            </w:r>
            <w:r w:rsidR="005C556C">
              <w:rPr>
                <w:rFonts w:ascii="Times New Roman" w:hAnsi="Times New Roman"/>
                <w:sz w:val="20"/>
                <w:szCs w:val="20"/>
              </w:rPr>
              <w:t>ë</w:t>
            </w:r>
            <w:r w:rsidRPr="006B75B8">
              <w:rPr>
                <w:rFonts w:ascii="Times New Roman" w:hAnsi="Times New Roman"/>
                <w:sz w:val="20"/>
                <w:szCs w:val="20"/>
              </w:rPr>
              <w:t>-auditi/</w:t>
            </w:r>
          </w:p>
          <w:p w:rsidR="003F52AD" w:rsidRPr="0039391F" w:rsidRDefault="003F52AD" w:rsidP="005C556C">
            <w:pPr>
              <w:spacing w:after="0" w:line="240" w:lineRule="auto"/>
              <w:jc w:val="both"/>
              <w:rPr>
                <w:rFonts w:ascii="Times New Roman" w:hAnsi="Times New Roman"/>
                <w:sz w:val="20"/>
                <w:szCs w:val="20"/>
              </w:rPr>
            </w:pPr>
            <w:r w:rsidRPr="006B75B8">
              <w:rPr>
                <w:rFonts w:ascii="Times New Roman" w:hAnsi="Times New Roman"/>
                <w:sz w:val="20"/>
                <w:szCs w:val="20"/>
              </w:rPr>
              <w:t>http://www.ildkpki.al/regjistri-i-kontratave-te-lidhura-nd</w:t>
            </w:r>
            <w:r w:rsidR="005C556C">
              <w:rPr>
                <w:rFonts w:ascii="Times New Roman" w:hAnsi="Times New Roman"/>
                <w:sz w:val="20"/>
                <w:szCs w:val="20"/>
              </w:rPr>
              <w:t>ë</w:t>
            </w:r>
            <w:r w:rsidRPr="006B75B8">
              <w:rPr>
                <w:rFonts w:ascii="Times New Roman" w:hAnsi="Times New Roman"/>
                <w:sz w:val="20"/>
                <w:szCs w:val="20"/>
              </w:rPr>
              <w:t>r-vite/</w:t>
            </w:r>
          </w:p>
        </w:tc>
        <w:tc>
          <w:tcPr>
            <w:tcW w:w="1418" w:type="dxa"/>
          </w:tcPr>
          <w:p w:rsidR="003F52AD" w:rsidRPr="0039391F" w:rsidRDefault="003F52AD" w:rsidP="002D1EA2">
            <w:pPr>
              <w:spacing w:after="0"/>
              <w:jc w:val="both"/>
              <w:rPr>
                <w:rFonts w:ascii="Times New Roman" w:hAnsi="Times New Roman"/>
                <w:i/>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Shërbimet e autoritetit për publikun.</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 xml:space="preserve">Neni </w:t>
            </w:r>
          </w:p>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7/1/f</w:t>
            </w:r>
          </w:p>
        </w:tc>
        <w:tc>
          <w:tcPr>
            <w:tcW w:w="1417" w:type="dxa"/>
          </w:tcPr>
          <w:p w:rsidR="003F52AD" w:rsidRPr="0039391F" w:rsidRDefault="003F52AD" w:rsidP="002D1EA2">
            <w:pPr>
              <w:spacing w:after="0" w:line="240" w:lineRule="auto"/>
              <w:jc w:val="both"/>
              <w:rPr>
                <w:rFonts w:ascii="Times New Roman" w:hAnsi="Times New Roman"/>
                <w:bCs/>
                <w:sz w:val="20"/>
                <w:szCs w:val="20"/>
              </w:rPr>
            </w:pPr>
            <w:r w:rsidRPr="0039391F">
              <w:rPr>
                <w:rFonts w:ascii="Times New Roman" w:hAnsi="Times New Roman"/>
                <w:bCs/>
                <w:sz w:val="20"/>
                <w:szCs w:val="20"/>
              </w:rPr>
              <w:t>Formularë deklarimi,</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bCs/>
                <w:sz w:val="20"/>
                <w:szCs w:val="20"/>
              </w:rPr>
              <w:t xml:space="preserve">Autorizime </w:t>
            </w:r>
            <w:r w:rsidRPr="0039391F">
              <w:rPr>
                <w:rFonts w:ascii="Times New Roman" w:hAnsi="Times New Roman"/>
                <w:sz w:val="20"/>
                <w:szCs w:val="20"/>
              </w:rPr>
              <w:t>Udhëzime, broshura, guida, manuale</w:t>
            </w:r>
          </w:p>
          <w:p w:rsidR="003F52AD" w:rsidRPr="0039391F" w:rsidRDefault="003F52AD" w:rsidP="002D1EA2">
            <w:pPr>
              <w:spacing w:after="0" w:line="240" w:lineRule="auto"/>
              <w:jc w:val="both"/>
              <w:rPr>
                <w:rFonts w:ascii="Times New Roman" w:hAnsi="Times New Roman"/>
                <w:bCs/>
                <w:sz w:val="20"/>
                <w:szCs w:val="20"/>
              </w:rPr>
            </w:pPr>
            <w:r w:rsidRPr="0039391F">
              <w:rPr>
                <w:rFonts w:ascii="Times New Roman" w:hAnsi="Times New Roman"/>
                <w:bCs/>
                <w:sz w:val="20"/>
                <w:szCs w:val="20"/>
              </w:rPr>
              <w:t>Komentarë dhe Publikime</w:t>
            </w:r>
          </w:p>
          <w:p w:rsidR="003F52AD" w:rsidRPr="0039391F" w:rsidRDefault="003F52AD" w:rsidP="002D1EA2">
            <w:pPr>
              <w:spacing w:after="0" w:line="240" w:lineRule="auto"/>
              <w:jc w:val="both"/>
              <w:rPr>
                <w:rFonts w:ascii="Times New Roman" w:hAnsi="Times New Roman"/>
                <w:i/>
                <w:sz w:val="20"/>
                <w:szCs w:val="20"/>
              </w:rPr>
            </w:pPr>
            <w:r w:rsidRPr="0039391F">
              <w:rPr>
                <w:rFonts w:ascii="Times New Roman" w:hAnsi="Times New Roman"/>
                <w:bCs/>
                <w:i/>
                <w:sz w:val="20"/>
                <w:szCs w:val="20"/>
              </w:rPr>
              <w:t>*Shiko më poshtë</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Menjëherë pas miratimit të aktit nga titullari</w:t>
            </w:r>
          </w:p>
        </w:tc>
        <w:tc>
          <w:tcPr>
            <w:tcW w:w="1417" w:type="dxa"/>
          </w:tcPr>
          <w:p w:rsidR="003F52AD"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 </w:t>
            </w:r>
          </w:p>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Fusha e Veprimtaris</w:t>
            </w:r>
            <w:r w:rsidR="005C556C">
              <w:rPr>
                <w:rFonts w:ascii="Times New Roman" w:hAnsi="Times New Roman"/>
                <w:sz w:val="20"/>
                <w:szCs w:val="20"/>
              </w:rPr>
              <w:t>ë</w:t>
            </w:r>
            <w:r>
              <w:rPr>
                <w:rFonts w:ascii="Times New Roman" w:hAnsi="Times New Roman"/>
                <w:sz w:val="20"/>
                <w:szCs w:val="20"/>
              </w:rPr>
              <w:t>_Mbi deklarimin e interesave private_Formular</w:t>
            </w:r>
            <w:r w:rsidR="005C556C">
              <w:rPr>
                <w:rFonts w:ascii="Times New Roman" w:hAnsi="Times New Roman"/>
                <w:sz w:val="20"/>
                <w:szCs w:val="20"/>
              </w:rPr>
              <w:t xml:space="preserve">ë </w:t>
            </w:r>
            <w:r>
              <w:rPr>
                <w:rFonts w:ascii="Times New Roman" w:hAnsi="Times New Roman"/>
                <w:sz w:val="20"/>
                <w:szCs w:val="20"/>
              </w:rPr>
              <w:t>deklarimi</w:t>
            </w:r>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3" w:history="1">
              <w:r w:rsidR="003F52AD" w:rsidRPr="001A096F">
                <w:rPr>
                  <w:rStyle w:val="Hyperlink"/>
                  <w:rFonts w:ascii="Times New Roman" w:hAnsi="Times New Roman"/>
                  <w:sz w:val="20"/>
                  <w:szCs w:val="20"/>
                </w:rPr>
                <w:t>http://www.ildkpki.al/formularet-e-deklarimit/</w:t>
              </w:r>
            </w:hyperlink>
          </w:p>
          <w:p w:rsidR="003F52AD" w:rsidRDefault="003F52AD" w:rsidP="002D1EA2">
            <w:pPr>
              <w:spacing w:after="0" w:line="240" w:lineRule="auto"/>
              <w:jc w:val="both"/>
              <w:rPr>
                <w:rFonts w:ascii="Times New Roman" w:hAnsi="Times New Roman"/>
                <w:sz w:val="20"/>
                <w:szCs w:val="20"/>
              </w:rPr>
            </w:pPr>
          </w:p>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Fusha e Veprimtaris</w:t>
            </w:r>
            <w:r w:rsidR="005C556C">
              <w:rPr>
                <w:rFonts w:ascii="Times New Roman" w:hAnsi="Times New Roman"/>
                <w:sz w:val="20"/>
                <w:szCs w:val="20"/>
              </w:rPr>
              <w:t>ë</w:t>
            </w:r>
            <w:r>
              <w:rPr>
                <w:rFonts w:ascii="Times New Roman" w:hAnsi="Times New Roman"/>
                <w:sz w:val="20"/>
                <w:szCs w:val="20"/>
              </w:rPr>
              <w:t>_Mbi deklarimin e interesave private_Udh</w:t>
            </w:r>
            <w:r w:rsidR="005C556C">
              <w:rPr>
                <w:rFonts w:ascii="Times New Roman" w:hAnsi="Times New Roman"/>
                <w:sz w:val="20"/>
                <w:szCs w:val="20"/>
              </w:rPr>
              <w:t>ë</w:t>
            </w:r>
            <w:r>
              <w:rPr>
                <w:rFonts w:ascii="Times New Roman" w:hAnsi="Times New Roman"/>
                <w:sz w:val="20"/>
                <w:szCs w:val="20"/>
              </w:rPr>
              <w:t xml:space="preserve">zues i </w:t>
            </w:r>
            <w:r>
              <w:rPr>
                <w:rFonts w:ascii="Times New Roman" w:hAnsi="Times New Roman"/>
                <w:sz w:val="20"/>
                <w:szCs w:val="20"/>
              </w:rPr>
              <w:lastRenderedPageBreak/>
              <w:t>deklaruesve per kandidat</w:t>
            </w:r>
          </w:p>
          <w:p w:rsidR="003F52AD" w:rsidRDefault="003F52AD" w:rsidP="002D1EA2">
            <w:pPr>
              <w:spacing w:after="0" w:line="240" w:lineRule="auto"/>
              <w:jc w:val="both"/>
              <w:rPr>
                <w:rFonts w:ascii="Times New Roman" w:hAnsi="Times New Roman"/>
                <w:sz w:val="20"/>
                <w:szCs w:val="20"/>
              </w:rPr>
            </w:pPr>
          </w:p>
          <w:p w:rsidR="003F52AD" w:rsidRDefault="003F52AD" w:rsidP="002D1EA2">
            <w:pPr>
              <w:spacing w:after="0" w:line="240" w:lineRule="auto"/>
              <w:jc w:val="both"/>
              <w:rPr>
                <w:rFonts w:ascii="Times New Roman" w:hAnsi="Times New Roman"/>
                <w:sz w:val="20"/>
                <w:szCs w:val="20"/>
              </w:rPr>
            </w:pPr>
            <w:r w:rsidRPr="00F2758B">
              <w:rPr>
                <w:rFonts w:ascii="Times New Roman" w:hAnsi="Times New Roman"/>
                <w:sz w:val="20"/>
                <w:szCs w:val="20"/>
              </w:rPr>
              <w:t>http://www.ildkpki.al/udh</w:t>
            </w:r>
            <w:r w:rsidR="005C556C">
              <w:rPr>
                <w:rFonts w:ascii="Times New Roman" w:hAnsi="Times New Roman"/>
                <w:sz w:val="20"/>
                <w:szCs w:val="20"/>
              </w:rPr>
              <w:t>ë</w:t>
            </w:r>
            <w:r w:rsidRPr="00F2758B">
              <w:rPr>
                <w:rFonts w:ascii="Times New Roman" w:hAnsi="Times New Roman"/>
                <w:sz w:val="20"/>
                <w:szCs w:val="20"/>
              </w:rPr>
              <w:t>zues-i-deklaruesve-p</w:t>
            </w:r>
            <w:r w:rsidR="005C556C">
              <w:rPr>
                <w:rFonts w:ascii="Times New Roman" w:hAnsi="Times New Roman"/>
                <w:sz w:val="20"/>
                <w:szCs w:val="20"/>
              </w:rPr>
              <w:t>ë</w:t>
            </w:r>
            <w:r w:rsidRPr="00F2758B">
              <w:rPr>
                <w:rFonts w:ascii="Times New Roman" w:hAnsi="Times New Roman"/>
                <w:sz w:val="20"/>
                <w:szCs w:val="20"/>
              </w:rPr>
              <w:t>r-kandidat/</w:t>
            </w:r>
          </w:p>
          <w:p w:rsidR="003F52AD" w:rsidRDefault="003F52AD" w:rsidP="002D1EA2">
            <w:pPr>
              <w:spacing w:after="0" w:line="240" w:lineRule="auto"/>
              <w:jc w:val="both"/>
              <w:rPr>
                <w:rFonts w:ascii="Times New Roman" w:hAnsi="Times New Roman"/>
                <w:sz w:val="20"/>
                <w:szCs w:val="20"/>
              </w:rPr>
            </w:pPr>
          </w:p>
          <w:p w:rsidR="003F52AD" w:rsidRDefault="005C556C" w:rsidP="002D1EA2">
            <w:pPr>
              <w:spacing w:after="0" w:line="240" w:lineRule="auto"/>
              <w:jc w:val="both"/>
              <w:rPr>
                <w:rFonts w:ascii="Times New Roman" w:hAnsi="Times New Roman"/>
                <w:sz w:val="20"/>
                <w:szCs w:val="20"/>
              </w:rPr>
            </w:pPr>
            <w:r>
              <w:rPr>
                <w:rFonts w:ascii="Times New Roman" w:hAnsi="Times New Roman"/>
                <w:sz w:val="20"/>
                <w:szCs w:val="20"/>
              </w:rPr>
              <w:t>Fusha e Veprimtarisë</w:t>
            </w:r>
            <w:r w:rsidR="003F52AD">
              <w:rPr>
                <w:rFonts w:ascii="Times New Roman" w:hAnsi="Times New Roman"/>
                <w:sz w:val="20"/>
                <w:szCs w:val="20"/>
              </w:rPr>
              <w:t>_Mbi deklarimin e interesave private_Rregullore dhe Udh</w:t>
            </w:r>
            <w:r>
              <w:rPr>
                <w:rFonts w:ascii="Times New Roman" w:hAnsi="Times New Roman"/>
                <w:sz w:val="20"/>
                <w:szCs w:val="20"/>
              </w:rPr>
              <w:t>ë</w:t>
            </w:r>
            <w:r w:rsidR="003F52AD">
              <w:rPr>
                <w:rFonts w:ascii="Times New Roman" w:hAnsi="Times New Roman"/>
                <w:sz w:val="20"/>
                <w:szCs w:val="20"/>
              </w:rPr>
              <w:t>zime</w:t>
            </w:r>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4" w:history="1">
              <w:r w:rsidR="003F52AD" w:rsidRPr="001A096F">
                <w:rPr>
                  <w:rStyle w:val="Hyperlink"/>
                  <w:rFonts w:ascii="Times New Roman" w:hAnsi="Times New Roman"/>
                  <w:sz w:val="20"/>
                  <w:szCs w:val="20"/>
                </w:rPr>
                <w:t>http://www.ildkpki.al/rregullore-dhe-udhezime/</w:t>
              </w:r>
            </w:hyperlink>
          </w:p>
          <w:p w:rsidR="003F52AD" w:rsidRDefault="003F52AD" w:rsidP="002D1EA2">
            <w:pPr>
              <w:spacing w:after="0" w:line="240" w:lineRule="auto"/>
              <w:jc w:val="both"/>
              <w:rPr>
                <w:rFonts w:ascii="Times New Roman" w:hAnsi="Times New Roman"/>
                <w:sz w:val="20"/>
                <w:szCs w:val="20"/>
              </w:rPr>
            </w:pPr>
          </w:p>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Fusha e Veprimtaris</w:t>
            </w:r>
            <w:r w:rsidR="005C556C">
              <w:rPr>
                <w:rFonts w:ascii="Times New Roman" w:hAnsi="Times New Roman"/>
                <w:sz w:val="20"/>
                <w:szCs w:val="20"/>
              </w:rPr>
              <w:t>ë</w:t>
            </w:r>
            <w:r>
              <w:rPr>
                <w:rFonts w:ascii="Times New Roman" w:hAnsi="Times New Roman"/>
                <w:sz w:val="20"/>
                <w:szCs w:val="20"/>
              </w:rPr>
              <w:t>Mbi parandalimin e konfliktit te interesave_Guida dhe Manuale</w:t>
            </w:r>
          </w:p>
          <w:p w:rsidR="003F52AD" w:rsidRDefault="00C077A5" w:rsidP="002D1EA2">
            <w:pPr>
              <w:spacing w:after="0" w:line="240" w:lineRule="auto"/>
              <w:jc w:val="both"/>
              <w:rPr>
                <w:rFonts w:ascii="Times New Roman" w:hAnsi="Times New Roman"/>
                <w:sz w:val="20"/>
                <w:szCs w:val="20"/>
              </w:rPr>
            </w:pPr>
            <w:hyperlink r:id="rId25" w:history="1">
              <w:r w:rsidR="003F52AD" w:rsidRPr="001A096F">
                <w:rPr>
                  <w:rStyle w:val="Hyperlink"/>
                  <w:rFonts w:ascii="Times New Roman" w:hAnsi="Times New Roman"/>
                  <w:sz w:val="20"/>
                  <w:szCs w:val="20"/>
                </w:rPr>
                <w:t>http://www.ildkpki.al/guida-dhe-manuale/</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6" w:history="1">
              <w:r w:rsidR="003F52AD" w:rsidRPr="001A096F">
                <w:rPr>
                  <w:rStyle w:val="Hyperlink"/>
                  <w:rFonts w:ascii="Times New Roman" w:hAnsi="Times New Roman"/>
                  <w:sz w:val="20"/>
                  <w:szCs w:val="20"/>
                </w:rPr>
                <w:t>http://www.ildkpki.al/rregullore-dhe-udhezime-sector-2/</w:t>
              </w:r>
            </w:hyperlink>
          </w:p>
          <w:p w:rsidR="003F52AD" w:rsidRDefault="003F52AD" w:rsidP="002D1EA2">
            <w:pPr>
              <w:spacing w:after="0" w:line="240" w:lineRule="auto"/>
              <w:jc w:val="both"/>
              <w:rPr>
                <w:rFonts w:ascii="Times New Roman" w:hAnsi="Times New Roman"/>
                <w:sz w:val="20"/>
                <w:szCs w:val="20"/>
              </w:rPr>
            </w:pPr>
          </w:p>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Fusha e Veprimtaris</w:t>
            </w:r>
            <w:r w:rsidR="005C556C">
              <w:rPr>
                <w:rFonts w:ascii="Times New Roman" w:hAnsi="Times New Roman"/>
                <w:sz w:val="20"/>
                <w:szCs w:val="20"/>
              </w:rPr>
              <w:t>ë</w:t>
            </w:r>
            <w:r>
              <w:rPr>
                <w:rFonts w:ascii="Times New Roman" w:hAnsi="Times New Roman"/>
                <w:sz w:val="20"/>
                <w:szCs w:val="20"/>
              </w:rPr>
              <w:t>Mbi sinjalizimin dhe mbrojtjen e sinjalizuesve</w:t>
            </w:r>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7" w:history="1">
              <w:r w:rsidR="003F52AD" w:rsidRPr="001A096F">
                <w:rPr>
                  <w:rStyle w:val="Hyperlink"/>
                  <w:rFonts w:ascii="Times New Roman" w:hAnsi="Times New Roman"/>
                  <w:sz w:val="20"/>
                  <w:szCs w:val="20"/>
                </w:rPr>
                <w:t>http://www.ildkpki.al/formulare/</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8" w:history="1">
              <w:r w:rsidR="003F52AD" w:rsidRPr="001A096F">
                <w:rPr>
                  <w:rStyle w:val="Hyperlink"/>
                  <w:rFonts w:ascii="Times New Roman" w:hAnsi="Times New Roman"/>
                  <w:sz w:val="20"/>
                  <w:szCs w:val="20"/>
                </w:rPr>
                <w:t>http://www.ildkpki.al/regjistra/</w:t>
              </w:r>
            </w:hyperlink>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29" w:history="1">
              <w:r w:rsidR="003F52AD" w:rsidRPr="001A096F">
                <w:rPr>
                  <w:rStyle w:val="Hyperlink"/>
                  <w:rFonts w:ascii="Times New Roman" w:hAnsi="Times New Roman"/>
                  <w:sz w:val="20"/>
                  <w:szCs w:val="20"/>
                </w:rPr>
                <w:t>http://www.ildkpki.al/rregullore-dhe-</w:t>
              </w:r>
              <w:r w:rsidR="003F52AD" w:rsidRPr="001A096F">
                <w:rPr>
                  <w:rStyle w:val="Hyperlink"/>
                  <w:rFonts w:ascii="Times New Roman" w:hAnsi="Times New Roman"/>
                  <w:sz w:val="20"/>
                  <w:szCs w:val="20"/>
                </w:rPr>
                <w:lastRenderedPageBreak/>
                <w:t>udhezime-sector-3/</w:t>
              </w:r>
            </w:hyperlink>
          </w:p>
          <w:p w:rsidR="003F52AD" w:rsidRDefault="003F52AD" w:rsidP="002D1EA2">
            <w:pPr>
              <w:spacing w:after="0" w:line="240" w:lineRule="auto"/>
              <w:jc w:val="both"/>
              <w:rPr>
                <w:rFonts w:ascii="Times New Roman" w:hAnsi="Times New Roman"/>
                <w:sz w:val="20"/>
                <w:szCs w:val="20"/>
              </w:rPr>
            </w:pPr>
          </w:p>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Inspektorati i Lart</w:t>
            </w:r>
            <w:r w:rsidR="005C556C">
              <w:rPr>
                <w:rFonts w:ascii="Times New Roman" w:hAnsi="Times New Roman"/>
                <w:sz w:val="20"/>
                <w:szCs w:val="20"/>
              </w:rPr>
              <w:t>ë</w:t>
            </w:r>
            <w:r>
              <w:rPr>
                <w:rFonts w:ascii="Times New Roman" w:hAnsi="Times New Roman"/>
                <w:sz w:val="20"/>
                <w:szCs w:val="20"/>
              </w:rPr>
              <w:t>_Rreth Nesh</w:t>
            </w:r>
          </w:p>
          <w:p w:rsidR="003F52AD" w:rsidRDefault="003F52AD" w:rsidP="002D1EA2">
            <w:pPr>
              <w:spacing w:after="0" w:line="240" w:lineRule="auto"/>
              <w:jc w:val="both"/>
              <w:rPr>
                <w:rFonts w:ascii="Times New Roman" w:hAnsi="Times New Roman"/>
                <w:sz w:val="20"/>
                <w:szCs w:val="20"/>
              </w:rPr>
            </w:pPr>
          </w:p>
          <w:p w:rsidR="003F52AD" w:rsidRDefault="00C077A5" w:rsidP="002D1EA2">
            <w:pPr>
              <w:spacing w:after="0" w:line="240" w:lineRule="auto"/>
              <w:jc w:val="both"/>
              <w:rPr>
                <w:rFonts w:ascii="Times New Roman" w:hAnsi="Times New Roman"/>
                <w:sz w:val="20"/>
                <w:szCs w:val="20"/>
              </w:rPr>
            </w:pPr>
            <w:hyperlink r:id="rId30" w:history="1">
              <w:r w:rsidR="003F52AD" w:rsidRPr="001A096F">
                <w:rPr>
                  <w:rStyle w:val="Hyperlink"/>
                  <w:rFonts w:ascii="Times New Roman" w:hAnsi="Times New Roman"/>
                  <w:sz w:val="20"/>
                  <w:szCs w:val="20"/>
                </w:rPr>
                <w:t>http://www.ildkpki.al/rregullore/</w:t>
              </w:r>
            </w:hyperlink>
          </w:p>
          <w:p w:rsidR="003F52AD"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122BEB">
              <w:rPr>
                <w:rFonts w:ascii="Times New Roman" w:hAnsi="Times New Roman"/>
                <w:sz w:val="20"/>
                <w:szCs w:val="20"/>
              </w:rPr>
              <w:t>http://www.ildkpki.al/kodi-i-etikes/</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lastRenderedPageBreak/>
              <w:t>Koordinatori/ nëpunësi i deleguar</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lastRenderedPageBreak/>
              <w:t>Paraqitja e mendimeve në hartimin e p/akteve, etj.</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 7/1/gj</w:t>
            </w: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ILDKPKI nuk është i përfshirë në fushën e zbatimit të ligjit për nr.146/2014 “</w:t>
            </w:r>
            <w:r w:rsidRPr="0039391F">
              <w:rPr>
                <w:rFonts w:ascii="Times New Roman" w:hAnsi="Times New Roman"/>
                <w:i/>
                <w:sz w:val="20"/>
                <w:szCs w:val="20"/>
              </w:rPr>
              <w:t>Për njoftimin dhe konsultimin publik</w:t>
            </w:r>
            <w:r w:rsidRPr="0039391F">
              <w:rPr>
                <w:rFonts w:ascii="Times New Roman" w:hAnsi="Times New Roman"/>
                <w:sz w:val="20"/>
                <w:szCs w:val="20"/>
              </w:rPr>
              <w:t xml:space="preserve">” </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w:t>
            </w: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sz w:val="20"/>
                <w:szCs w:val="20"/>
              </w:rPr>
              <w:t>-----</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Mbajtja e dokumentacionit nga AP</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 7/1/h</w:t>
            </w: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Ligji për arkivat</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*Shiko më poshtë </w:t>
            </w:r>
            <w:r w:rsidRPr="0039391F">
              <w:rPr>
                <w:rFonts w:ascii="Times New Roman" w:hAnsi="Times New Roman"/>
                <w:b/>
                <w:bCs/>
                <w:color w:val="000000"/>
                <w:sz w:val="20"/>
                <w:szCs w:val="20"/>
                <w:lang w:eastAsia="sq-AL"/>
              </w:rPr>
              <w:t xml:space="preserve"> </w:t>
            </w:r>
            <w:r w:rsidRPr="0039391F">
              <w:rPr>
                <w:rFonts w:ascii="Times New Roman" w:hAnsi="Times New Roman"/>
                <w:bCs/>
                <w:color w:val="000000"/>
                <w:sz w:val="20"/>
                <w:szCs w:val="20"/>
                <w:lang w:eastAsia="sq-AL"/>
              </w:rPr>
              <w:t xml:space="preserve">“Lista tip e dokumenteve me afatet e ruajtjes” </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Pas botimit në fletoren zyrtare</w:t>
            </w:r>
          </w:p>
        </w:tc>
        <w:tc>
          <w:tcPr>
            <w:tcW w:w="1417" w:type="dxa"/>
          </w:tcPr>
          <w:p w:rsidR="003F52AD"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Legjislacioni</w:t>
            </w:r>
            <w:r w:rsidR="005C556C">
              <w:rPr>
                <w:rFonts w:ascii="Times New Roman" w:hAnsi="Times New Roman"/>
                <w:sz w:val="20"/>
                <w:szCs w:val="20"/>
              </w:rPr>
              <w:t xml:space="preserve"> Ndihmë</w:t>
            </w:r>
            <w:r>
              <w:rPr>
                <w:rFonts w:ascii="Times New Roman" w:hAnsi="Times New Roman"/>
                <w:sz w:val="20"/>
                <w:szCs w:val="20"/>
              </w:rPr>
              <w:t>s</w:t>
            </w:r>
          </w:p>
          <w:p w:rsidR="003F52AD" w:rsidRDefault="003F52AD" w:rsidP="002D1EA2">
            <w:pPr>
              <w:spacing w:after="0" w:line="240" w:lineRule="auto"/>
              <w:jc w:val="both"/>
              <w:rPr>
                <w:rFonts w:ascii="Times New Roman" w:hAnsi="Times New Roman"/>
                <w:sz w:val="20"/>
                <w:szCs w:val="20"/>
              </w:rPr>
            </w:pPr>
          </w:p>
          <w:p w:rsidR="003F52AD" w:rsidRPr="0039391F" w:rsidRDefault="003F52AD" w:rsidP="002D1EA2">
            <w:pPr>
              <w:spacing w:after="0" w:line="240" w:lineRule="auto"/>
              <w:jc w:val="both"/>
              <w:rPr>
                <w:rFonts w:ascii="Times New Roman" w:hAnsi="Times New Roman"/>
                <w:sz w:val="20"/>
                <w:szCs w:val="20"/>
              </w:rPr>
            </w:pPr>
            <w:r w:rsidRPr="00F80EB9">
              <w:rPr>
                <w:rFonts w:ascii="Times New Roman" w:hAnsi="Times New Roman"/>
                <w:sz w:val="20"/>
                <w:szCs w:val="20"/>
              </w:rPr>
              <w:t>http://www.ildkpki.al/legjislacioni-ndihmes/</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Regjistri i kërkesave dhe përgjigjeve, sipas nenit 8</w:t>
            </w:r>
          </w:p>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të këtij ligjit nr.119/2014.</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 7/1/i</w:t>
            </w: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 xml:space="preserve">*Shiko më poshtë formatin e regjistrit të miratuar </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Menjëherë pas miratimit të aktit nga titullari</w:t>
            </w:r>
          </w:p>
        </w:tc>
        <w:tc>
          <w:tcPr>
            <w:tcW w:w="1417" w:type="dxa"/>
          </w:tcPr>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Programi i Transparenc</w:t>
            </w:r>
            <w:r w:rsidR="005C556C">
              <w:rPr>
                <w:rFonts w:ascii="Times New Roman" w:hAnsi="Times New Roman"/>
                <w:sz w:val="20"/>
                <w:szCs w:val="20"/>
              </w:rPr>
              <w:t>ë</w:t>
            </w:r>
            <w:r>
              <w:rPr>
                <w:rFonts w:ascii="Times New Roman" w:hAnsi="Times New Roman"/>
                <w:sz w:val="20"/>
                <w:szCs w:val="20"/>
              </w:rPr>
              <w:t>s_Regjistri i k</w:t>
            </w:r>
            <w:r w:rsidR="005C556C">
              <w:rPr>
                <w:rFonts w:ascii="Times New Roman" w:hAnsi="Times New Roman"/>
                <w:sz w:val="20"/>
                <w:szCs w:val="20"/>
              </w:rPr>
              <w:t>ë</w:t>
            </w:r>
            <w:r>
              <w:rPr>
                <w:rFonts w:ascii="Times New Roman" w:hAnsi="Times New Roman"/>
                <w:sz w:val="20"/>
                <w:szCs w:val="20"/>
              </w:rPr>
              <w:t>rkesave dhe p</w:t>
            </w:r>
            <w:r w:rsidR="005C556C">
              <w:rPr>
                <w:rFonts w:ascii="Times New Roman" w:hAnsi="Times New Roman"/>
                <w:sz w:val="20"/>
                <w:szCs w:val="20"/>
              </w:rPr>
              <w:t>ë</w:t>
            </w:r>
            <w:r>
              <w:rPr>
                <w:rFonts w:ascii="Times New Roman" w:hAnsi="Times New Roman"/>
                <w:sz w:val="20"/>
                <w:szCs w:val="20"/>
              </w:rPr>
              <w:t>rgjigjeve</w:t>
            </w:r>
          </w:p>
          <w:p w:rsidR="003F52AD" w:rsidRDefault="003F52AD" w:rsidP="002D1EA2">
            <w:pPr>
              <w:spacing w:after="0" w:line="240" w:lineRule="auto"/>
              <w:jc w:val="both"/>
              <w:rPr>
                <w:rFonts w:ascii="Times New Roman" w:hAnsi="Times New Roman"/>
                <w:sz w:val="20"/>
                <w:szCs w:val="20"/>
              </w:rPr>
            </w:pPr>
          </w:p>
          <w:p w:rsidR="003F52AD" w:rsidRPr="00F80EB9" w:rsidRDefault="003F52AD" w:rsidP="005C556C">
            <w:pPr>
              <w:spacing w:after="0" w:line="240" w:lineRule="auto"/>
              <w:jc w:val="both"/>
              <w:rPr>
                <w:rFonts w:ascii="Times New Roman" w:hAnsi="Times New Roman"/>
                <w:sz w:val="20"/>
                <w:szCs w:val="20"/>
              </w:rPr>
            </w:pPr>
            <w:r w:rsidRPr="00F80EB9">
              <w:rPr>
                <w:rFonts w:ascii="Times New Roman" w:hAnsi="Times New Roman"/>
                <w:sz w:val="20"/>
                <w:szCs w:val="20"/>
              </w:rPr>
              <w:t>http://www.ildkpki.al/regjistri-i-k</w:t>
            </w:r>
            <w:r w:rsidR="005C556C">
              <w:rPr>
                <w:rFonts w:ascii="Times New Roman" w:hAnsi="Times New Roman"/>
                <w:sz w:val="20"/>
                <w:szCs w:val="20"/>
              </w:rPr>
              <w:t>ë</w:t>
            </w:r>
            <w:r w:rsidRPr="00F80EB9">
              <w:rPr>
                <w:rFonts w:ascii="Times New Roman" w:hAnsi="Times New Roman"/>
                <w:sz w:val="20"/>
                <w:szCs w:val="20"/>
              </w:rPr>
              <w:t>rkesave-dhe-p</w:t>
            </w:r>
            <w:r w:rsidR="005C556C">
              <w:rPr>
                <w:rFonts w:ascii="Times New Roman" w:hAnsi="Times New Roman"/>
                <w:sz w:val="20"/>
                <w:szCs w:val="20"/>
              </w:rPr>
              <w:t>ë</w:t>
            </w:r>
            <w:r w:rsidRPr="00F80EB9">
              <w:rPr>
                <w:rFonts w:ascii="Times New Roman" w:hAnsi="Times New Roman"/>
                <w:sz w:val="20"/>
                <w:szCs w:val="20"/>
              </w:rPr>
              <w:t>rgjigjeve-t</w:t>
            </w:r>
            <w:r w:rsidR="005C556C">
              <w:rPr>
                <w:rFonts w:ascii="Times New Roman" w:hAnsi="Times New Roman"/>
                <w:sz w:val="20"/>
                <w:szCs w:val="20"/>
              </w:rPr>
              <w:t>ë</w:t>
            </w:r>
            <w:r w:rsidRPr="00F80EB9">
              <w:rPr>
                <w:rFonts w:ascii="Times New Roman" w:hAnsi="Times New Roman"/>
                <w:sz w:val="20"/>
                <w:szCs w:val="20"/>
              </w:rPr>
              <w:t>-inspektoratit-t</w:t>
            </w:r>
            <w:r w:rsidR="005C556C">
              <w:rPr>
                <w:rFonts w:ascii="Times New Roman" w:hAnsi="Times New Roman"/>
                <w:sz w:val="20"/>
                <w:szCs w:val="20"/>
              </w:rPr>
              <w:t>ë</w:t>
            </w:r>
            <w:r w:rsidRPr="00F80EB9">
              <w:rPr>
                <w:rFonts w:ascii="Times New Roman" w:hAnsi="Times New Roman"/>
                <w:sz w:val="20"/>
                <w:szCs w:val="20"/>
              </w:rPr>
              <w:t>-lart</w:t>
            </w:r>
            <w:r w:rsidR="005C556C">
              <w:rPr>
                <w:rFonts w:ascii="Times New Roman" w:hAnsi="Times New Roman"/>
                <w:sz w:val="20"/>
                <w:szCs w:val="20"/>
              </w:rPr>
              <w:t>ë</w:t>
            </w:r>
            <w:r w:rsidRPr="00F80EB9">
              <w:rPr>
                <w:rFonts w:ascii="Times New Roman" w:hAnsi="Times New Roman"/>
                <w:sz w:val="20"/>
                <w:szCs w:val="20"/>
              </w:rPr>
              <w:t>/</w:t>
            </w:r>
          </w:p>
        </w:tc>
        <w:tc>
          <w:tcPr>
            <w:tcW w:w="1418"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i/>
                <w:sz w:val="20"/>
                <w:szCs w:val="20"/>
              </w:rPr>
              <w:t>Koordinatori/ nëpunësi i deleguar</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lang w:eastAsia="sq-AL"/>
              </w:rPr>
            </w:pPr>
            <w:r w:rsidRPr="0039391F">
              <w:rPr>
                <w:rFonts w:ascii="Times New Roman" w:hAnsi="Times New Roman"/>
                <w:sz w:val="20"/>
                <w:szCs w:val="20"/>
                <w:lang w:eastAsia="sq-AL"/>
              </w:rPr>
              <w:t xml:space="preserve">Përshkrim i kategorive dhe formave të ndihmës shoqërore, subvencioneve të dhëna nga autoriteti publik dhe të procedurave për t’i përfituar ato </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 7/1/j</w:t>
            </w:r>
          </w:p>
        </w:tc>
        <w:tc>
          <w:tcPr>
            <w:tcW w:w="1417"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ILDKPKI nuk e ka në fushën e zbatimit të ligjit organik dhënie e ndihmës shoqërore apo subvencione për qytetarët</w:t>
            </w:r>
          </w:p>
        </w:tc>
        <w:tc>
          <w:tcPr>
            <w:tcW w:w="1416" w:type="dxa"/>
          </w:tcPr>
          <w:p w:rsidR="003F52AD" w:rsidRPr="0039391F" w:rsidRDefault="003F52AD" w:rsidP="002D1EA2">
            <w:pPr>
              <w:spacing w:after="0" w:line="240" w:lineRule="auto"/>
              <w:jc w:val="both"/>
              <w:rPr>
                <w:rFonts w:ascii="Times New Roman" w:hAnsi="Times New Roman"/>
                <w:i/>
                <w:sz w:val="20"/>
                <w:szCs w:val="20"/>
              </w:rPr>
            </w:pPr>
            <w:r w:rsidRPr="0039391F">
              <w:rPr>
                <w:rFonts w:ascii="Times New Roman" w:hAnsi="Times New Roman"/>
                <w:i/>
                <w:sz w:val="20"/>
                <w:szCs w:val="20"/>
              </w:rPr>
              <w:t>--</w:t>
            </w:r>
          </w:p>
        </w:tc>
        <w:tc>
          <w:tcPr>
            <w:tcW w:w="1417" w:type="dxa"/>
          </w:tcPr>
          <w:p w:rsidR="003F52AD" w:rsidRPr="0039391F" w:rsidRDefault="003F52AD" w:rsidP="002D1EA2">
            <w:pPr>
              <w:spacing w:after="0" w:line="240" w:lineRule="auto"/>
              <w:jc w:val="both"/>
              <w:rPr>
                <w:rFonts w:ascii="Times New Roman" w:hAnsi="Times New Roman"/>
                <w:b/>
                <w:i/>
                <w:sz w:val="20"/>
                <w:szCs w:val="20"/>
              </w:rPr>
            </w:pPr>
            <w:r w:rsidRPr="0039391F">
              <w:rPr>
                <w:rFonts w:ascii="Times New Roman" w:hAnsi="Times New Roman"/>
                <w:b/>
                <w:i/>
                <w:sz w:val="20"/>
                <w:szCs w:val="20"/>
              </w:rPr>
              <w:t>----</w:t>
            </w:r>
          </w:p>
        </w:tc>
        <w:tc>
          <w:tcPr>
            <w:tcW w:w="1418" w:type="dxa"/>
          </w:tcPr>
          <w:p w:rsidR="003F52AD" w:rsidRPr="0039391F" w:rsidRDefault="003F52AD" w:rsidP="002D1EA2">
            <w:pPr>
              <w:spacing w:after="0"/>
              <w:jc w:val="both"/>
              <w:rPr>
                <w:rFonts w:ascii="Times New Roman" w:hAnsi="Times New Roman"/>
                <w:i/>
                <w:sz w:val="20"/>
                <w:szCs w:val="20"/>
              </w:rPr>
            </w:pPr>
            <w:r w:rsidRPr="0039391F">
              <w:rPr>
                <w:rFonts w:ascii="Times New Roman" w:hAnsi="Times New Roman"/>
                <w:i/>
                <w:sz w:val="20"/>
                <w:szCs w:val="20"/>
              </w:rPr>
              <w:t>------</w:t>
            </w:r>
          </w:p>
        </w:tc>
      </w:tr>
      <w:tr w:rsidR="003F52AD" w:rsidRPr="0039391F" w:rsidTr="002D1EA2">
        <w:tc>
          <w:tcPr>
            <w:tcW w:w="2093" w:type="dxa"/>
          </w:tcPr>
          <w:p w:rsidR="003F52AD" w:rsidRPr="0039391F" w:rsidRDefault="003F52AD" w:rsidP="002D1EA2">
            <w:pPr>
              <w:spacing w:after="0" w:line="240" w:lineRule="auto"/>
              <w:rPr>
                <w:rFonts w:ascii="Times New Roman" w:hAnsi="Times New Roman"/>
                <w:sz w:val="20"/>
                <w:szCs w:val="20"/>
              </w:rPr>
            </w:pPr>
            <w:r w:rsidRPr="0039391F">
              <w:rPr>
                <w:rFonts w:ascii="Times New Roman" w:hAnsi="Times New Roman"/>
                <w:sz w:val="20"/>
                <w:szCs w:val="20"/>
              </w:rPr>
              <w:t>Informacione dhe dokumente që kërkohen shpesh.</w:t>
            </w:r>
          </w:p>
        </w:tc>
        <w:tc>
          <w:tcPr>
            <w:tcW w:w="1170" w:type="dxa"/>
          </w:tcPr>
          <w:p w:rsidR="003F52AD" w:rsidRPr="0039391F" w:rsidRDefault="003F52AD" w:rsidP="002D1EA2">
            <w:pPr>
              <w:spacing w:after="0" w:line="240" w:lineRule="auto"/>
              <w:jc w:val="both"/>
              <w:rPr>
                <w:rFonts w:ascii="Times New Roman" w:hAnsi="Times New Roman"/>
                <w:sz w:val="20"/>
                <w:szCs w:val="20"/>
                <w:lang w:eastAsia="sq-AL"/>
              </w:rPr>
            </w:pPr>
            <w:r w:rsidRPr="0039391F">
              <w:rPr>
                <w:rFonts w:ascii="Times New Roman" w:hAnsi="Times New Roman"/>
                <w:sz w:val="20"/>
                <w:szCs w:val="20"/>
                <w:lang w:eastAsia="sq-AL"/>
              </w:rPr>
              <w:t>Neni 7/1/k</w:t>
            </w:r>
          </w:p>
        </w:tc>
        <w:tc>
          <w:tcPr>
            <w:tcW w:w="1417" w:type="dxa"/>
          </w:tcPr>
          <w:p w:rsidR="003F52AD" w:rsidRPr="0039391F" w:rsidRDefault="003F52AD" w:rsidP="002D1EA2">
            <w:pPr>
              <w:spacing w:after="0" w:line="240" w:lineRule="auto"/>
              <w:jc w:val="both"/>
              <w:rPr>
                <w:rFonts w:ascii="Times New Roman" w:hAnsi="Times New Roman"/>
                <w:bCs/>
                <w:sz w:val="20"/>
                <w:szCs w:val="20"/>
              </w:rPr>
            </w:pPr>
            <w:r w:rsidRPr="0039391F">
              <w:rPr>
                <w:rFonts w:ascii="Times New Roman" w:hAnsi="Times New Roman"/>
                <w:sz w:val="20"/>
                <w:szCs w:val="20"/>
              </w:rPr>
              <w:t xml:space="preserve"> </w:t>
            </w:r>
            <w:r w:rsidRPr="0039391F">
              <w:rPr>
                <w:rFonts w:ascii="Times New Roman" w:hAnsi="Times New Roman"/>
                <w:bCs/>
                <w:sz w:val="20"/>
                <w:szCs w:val="20"/>
              </w:rPr>
              <w:t>Formularë deklarimi,</w:t>
            </w:r>
          </w:p>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bCs/>
                <w:sz w:val="20"/>
                <w:szCs w:val="20"/>
              </w:rPr>
              <w:t>Autorizime</w:t>
            </w:r>
          </w:p>
        </w:tc>
        <w:tc>
          <w:tcPr>
            <w:tcW w:w="1416" w:type="dxa"/>
          </w:tcPr>
          <w:p w:rsidR="003F52AD" w:rsidRPr="0039391F" w:rsidRDefault="003F52AD" w:rsidP="002D1EA2">
            <w:pPr>
              <w:spacing w:after="0" w:line="240" w:lineRule="auto"/>
              <w:jc w:val="both"/>
              <w:rPr>
                <w:rFonts w:ascii="Times New Roman" w:hAnsi="Times New Roman"/>
                <w:sz w:val="20"/>
                <w:szCs w:val="20"/>
              </w:rPr>
            </w:pPr>
            <w:r w:rsidRPr="0039391F">
              <w:rPr>
                <w:rFonts w:ascii="Times New Roman" w:hAnsi="Times New Roman"/>
                <w:sz w:val="20"/>
                <w:szCs w:val="20"/>
              </w:rPr>
              <w:t>Menjëherë pas miratimit të aktit nga titullari</w:t>
            </w:r>
          </w:p>
        </w:tc>
        <w:tc>
          <w:tcPr>
            <w:tcW w:w="1417" w:type="dxa"/>
          </w:tcPr>
          <w:p w:rsidR="003F52AD" w:rsidRDefault="003F52AD" w:rsidP="002D1EA2">
            <w:pPr>
              <w:spacing w:after="0" w:line="240" w:lineRule="auto"/>
              <w:jc w:val="both"/>
              <w:rPr>
                <w:rFonts w:ascii="Times New Roman" w:hAnsi="Times New Roman"/>
                <w:sz w:val="20"/>
                <w:szCs w:val="20"/>
              </w:rPr>
            </w:pPr>
            <w:r>
              <w:rPr>
                <w:rFonts w:ascii="Times New Roman" w:hAnsi="Times New Roman"/>
                <w:sz w:val="20"/>
                <w:szCs w:val="20"/>
              </w:rPr>
              <w:t>Faqja kryesore</w:t>
            </w:r>
          </w:p>
          <w:p w:rsidR="003F52AD" w:rsidRPr="0039391F" w:rsidRDefault="003F52AD" w:rsidP="002D1EA2">
            <w:pPr>
              <w:spacing w:after="0" w:line="240" w:lineRule="auto"/>
              <w:jc w:val="both"/>
              <w:rPr>
                <w:rFonts w:ascii="Times New Roman" w:hAnsi="Times New Roman"/>
                <w:sz w:val="20"/>
                <w:szCs w:val="20"/>
              </w:rPr>
            </w:pPr>
            <w:r w:rsidRPr="00F80EB9">
              <w:rPr>
                <w:rFonts w:ascii="Times New Roman" w:hAnsi="Times New Roman"/>
                <w:sz w:val="20"/>
                <w:szCs w:val="20"/>
              </w:rPr>
              <w:t>http://www.ildkpki.al/publikimi/</w:t>
            </w:r>
          </w:p>
        </w:tc>
        <w:tc>
          <w:tcPr>
            <w:tcW w:w="1418" w:type="dxa"/>
          </w:tcPr>
          <w:p w:rsidR="003F52AD" w:rsidRPr="0039391F" w:rsidRDefault="003F52AD" w:rsidP="002D1EA2">
            <w:pPr>
              <w:spacing w:after="0"/>
              <w:jc w:val="both"/>
              <w:rPr>
                <w:rFonts w:ascii="Times New Roman" w:hAnsi="Times New Roman"/>
                <w:i/>
                <w:sz w:val="20"/>
                <w:szCs w:val="20"/>
              </w:rPr>
            </w:pPr>
            <w:r w:rsidRPr="0039391F">
              <w:rPr>
                <w:rFonts w:ascii="Times New Roman" w:hAnsi="Times New Roman"/>
                <w:i/>
                <w:sz w:val="20"/>
                <w:szCs w:val="20"/>
              </w:rPr>
              <w:t>Koordinatori/ nëpunësi i deleguar</w:t>
            </w:r>
          </w:p>
        </w:tc>
      </w:tr>
      <w:tr w:rsidR="003F52AD" w:rsidRPr="0039391F" w:rsidTr="002D1EA2">
        <w:trPr>
          <w:trHeight w:val="1203"/>
        </w:trPr>
        <w:tc>
          <w:tcPr>
            <w:tcW w:w="2093" w:type="dxa"/>
          </w:tcPr>
          <w:p w:rsidR="003F52AD" w:rsidRPr="0039391F" w:rsidRDefault="003F52AD" w:rsidP="002D1EA2">
            <w:pPr>
              <w:spacing w:after="0"/>
              <w:rPr>
                <w:rFonts w:ascii="Times New Roman" w:hAnsi="Times New Roman"/>
                <w:sz w:val="20"/>
                <w:szCs w:val="20"/>
                <w:lang w:eastAsia="sq-AL"/>
              </w:rPr>
            </w:pPr>
            <w:r w:rsidRPr="0039391F">
              <w:rPr>
                <w:rFonts w:ascii="Times New Roman" w:hAnsi="Times New Roman"/>
                <w:sz w:val="20"/>
                <w:szCs w:val="20"/>
              </w:rPr>
              <w:lastRenderedPageBreak/>
              <w:t>Informacione të tjera  të dobishme</w:t>
            </w:r>
          </w:p>
        </w:tc>
        <w:tc>
          <w:tcPr>
            <w:tcW w:w="1170" w:type="dxa"/>
          </w:tcPr>
          <w:p w:rsidR="003F52AD" w:rsidRPr="0039391F" w:rsidRDefault="003F52AD" w:rsidP="002D1EA2">
            <w:pPr>
              <w:spacing w:after="0"/>
              <w:jc w:val="both"/>
              <w:rPr>
                <w:rFonts w:ascii="Times New Roman" w:hAnsi="Times New Roman"/>
                <w:sz w:val="20"/>
                <w:szCs w:val="20"/>
                <w:lang w:eastAsia="sq-AL"/>
              </w:rPr>
            </w:pPr>
            <w:r w:rsidRPr="0039391F">
              <w:rPr>
                <w:rFonts w:ascii="Times New Roman" w:hAnsi="Times New Roman"/>
                <w:sz w:val="20"/>
                <w:szCs w:val="20"/>
                <w:lang w:eastAsia="sq-AL"/>
              </w:rPr>
              <w:t>Neni 7/1/l</w:t>
            </w:r>
          </w:p>
        </w:tc>
        <w:tc>
          <w:tcPr>
            <w:tcW w:w="1417"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sz w:val="20"/>
                <w:szCs w:val="20"/>
              </w:rPr>
              <w:t xml:space="preserve">Njoftime, </w:t>
            </w:r>
          </w:p>
          <w:p w:rsidR="003F52AD" w:rsidRPr="0039391F" w:rsidRDefault="003F52AD" w:rsidP="002D1EA2">
            <w:pPr>
              <w:spacing w:after="0"/>
              <w:jc w:val="both"/>
              <w:rPr>
                <w:rFonts w:ascii="Times New Roman" w:hAnsi="Times New Roman"/>
                <w:sz w:val="20"/>
                <w:szCs w:val="20"/>
              </w:rPr>
            </w:pPr>
            <w:r w:rsidRPr="0039391F">
              <w:rPr>
                <w:rFonts w:ascii="Times New Roman" w:hAnsi="Times New Roman"/>
                <w:sz w:val="20"/>
                <w:szCs w:val="20"/>
              </w:rPr>
              <w:t xml:space="preserve">Takimet institucionale etj. </w:t>
            </w:r>
          </w:p>
        </w:tc>
        <w:tc>
          <w:tcPr>
            <w:tcW w:w="1416" w:type="dxa"/>
          </w:tcPr>
          <w:p w:rsidR="003F52AD" w:rsidRPr="0039391F" w:rsidRDefault="003F52AD" w:rsidP="002D1EA2">
            <w:pPr>
              <w:spacing w:after="0"/>
              <w:jc w:val="both"/>
              <w:rPr>
                <w:rFonts w:ascii="Times New Roman" w:hAnsi="Times New Roman"/>
                <w:sz w:val="20"/>
                <w:szCs w:val="20"/>
              </w:rPr>
            </w:pPr>
            <w:r w:rsidRPr="0039391F">
              <w:rPr>
                <w:rFonts w:ascii="Times New Roman" w:hAnsi="Times New Roman"/>
                <w:sz w:val="20"/>
                <w:szCs w:val="20"/>
              </w:rPr>
              <w:t>Pas kryerjes së tyre</w:t>
            </w:r>
          </w:p>
          <w:p w:rsidR="003F52AD" w:rsidRPr="0039391F" w:rsidRDefault="003F52AD" w:rsidP="002D1EA2">
            <w:pPr>
              <w:spacing w:after="0"/>
              <w:jc w:val="both"/>
              <w:rPr>
                <w:rFonts w:ascii="Times New Roman" w:hAnsi="Times New Roman"/>
                <w:sz w:val="20"/>
                <w:szCs w:val="20"/>
              </w:rPr>
            </w:pPr>
          </w:p>
          <w:p w:rsidR="003F52AD" w:rsidRPr="0039391F" w:rsidRDefault="003F52AD" w:rsidP="002D1EA2">
            <w:pPr>
              <w:spacing w:after="0"/>
              <w:jc w:val="both"/>
              <w:rPr>
                <w:rFonts w:ascii="Times New Roman" w:hAnsi="Times New Roman"/>
                <w:sz w:val="20"/>
                <w:szCs w:val="20"/>
              </w:rPr>
            </w:pPr>
          </w:p>
          <w:p w:rsidR="003F52AD" w:rsidRPr="0039391F" w:rsidRDefault="003F52AD" w:rsidP="002D1EA2">
            <w:pPr>
              <w:spacing w:after="0"/>
              <w:jc w:val="both"/>
              <w:rPr>
                <w:rFonts w:ascii="Times New Roman" w:hAnsi="Times New Roman"/>
                <w:sz w:val="20"/>
                <w:szCs w:val="20"/>
              </w:rPr>
            </w:pPr>
          </w:p>
          <w:p w:rsidR="003F52AD" w:rsidRPr="0039391F" w:rsidRDefault="003F52AD" w:rsidP="002D1EA2">
            <w:pPr>
              <w:spacing w:after="0"/>
              <w:jc w:val="both"/>
              <w:rPr>
                <w:rFonts w:ascii="Times New Roman" w:hAnsi="Times New Roman"/>
                <w:sz w:val="20"/>
                <w:szCs w:val="20"/>
              </w:rPr>
            </w:pPr>
          </w:p>
          <w:p w:rsidR="003F52AD" w:rsidRPr="0039391F" w:rsidRDefault="003F52AD" w:rsidP="002D1EA2">
            <w:pPr>
              <w:spacing w:after="0"/>
              <w:jc w:val="both"/>
              <w:rPr>
                <w:rFonts w:ascii="Times New Roman" w:hAnsi="Times New Roman"/>
                <w:sz w:val="20"/>
                <w:szCs w:val="20"/>
              </w:rPr>
            </w:pPr>
          </w:p>
        </w:tc>
        <w:tc>
          <w:tcPr>
            <w:tcW w:w="1417" w:type="dxa"/>
          </w:tcPr>
          <w:p w:rsidR="003F52AD" w:rsidRDefault="003F52AD" w:rsidP="002D1EA2">
            <w:pPr>
              <w:spacing w:after="0"/>
              <w:jc w:val="both"/>
              <w:rPr>
                <w:rFonts w:ascii="Times New Roman" w:hAnsi="Times New Roman"/>
                <w:sz w:val="20"/>
                <w:szCs w:val="20"/>
              </w:rPr>
            </w:pPr>
            <w:r>
              <w:rPr>
                <w:rFonts w:ascii="Times New Roman" w:hAnsi="Times New Roman"/>
                <w:sz w:val="20"/>
                <w:szCs w:val="20"/>
              </w:rPr>
              <w:t>Njoftime p</w:t>
            </w:r>
            <w:r w:rsidR="006D3F20">
              <w:rPr>
                <w:rFonts w:ascii="Times New Roman" w:hAnsi="Times New Roman"/>
                <w:sz w:val="20"/>
                <w:szCs w:val="20"/>
              </w:rPr>
              <w:t>ë</w:t>
            </w:r>
            <w:r>
              <w:rPr>
                <w:rFonts w:ascii="Times New Roman" w:hAnsi="Times New Roman"/>
                <w:sz w:val="20"/>
                <w:szCs w:val="20"/>
              </w:rPr>
              <w:t>r shtyp; Aktivitete dhe Bashkepunime</w:t>
            </w:r>
          </w:p>
          <w:p w:rsidR="003F52AD" w:rsidRDefault="003F52AD" w:rsidP="002D1EA2">
            <w:pPr>
              <w:spacing w:after="0"/>
              <w:jc w:val="both"/>
              <w:rPr>
                <w:rFonts w:ascii="Times New Roman" w:hAnsi="Times New Roman"/>
                <w:sz w:val="20"/>
                <w:szCs w:val="20"/>
              </w:rPr>
            </w:pPr>
          </w:p>
          <w:p w:rsidR="003F52AD" w:rsidRPr="0039391F" w:rsidRDefault="003F52AD" w:rsidP="002D1EA2">
            <w:pPr>
              <w:spacing w:after="0"/>
              <w:jc w:val="both"/>
              <w:rPr>
                <w:rFonts w:ascii="Times New Roman" w:hAnsi="Times New Roman"/>
                <w:sz w:val="20"/>
                <w:szCs w:val="20"/>
              </w:rPr>
            </w:pPr>
            <w:r w:rsidRPr="00F80EB9">
              <w:rPr>
                <w:rFonts w:ascii="Times New Roman" w:hAnsi="Times New Roman"/>
                <w:sz w:val="20"/>
                <w:szCs w:val="20"/>
              </w:rPr>
              <w:t>http://www.ildkpki.al/</w:t>
            </w:r>
            <w:r w:rsidRPr="0039391F">
              <w:rPr>
                <w:rFonts w:ascii="Times New Roman" w:hAnsi="Times New Roman"/>
                <w:sz w:val="20"/>
                <w:szCs w:val="20"/>
              </w:rPr>
              <w:t xml:space="preserve"> </w:t>
            </w:r>
          </w:p>
        </w:tc>
        <w:tc>
          <w:tcPr>
            <w:tcW w:w="1418" w:type="dxa"/>
          </w:tcPr>
          <w:p w:rsidR="003F52AD" w:rsidRPr="0039391F" w:rsidRDefault="003F52AD" w:rsidP="002D1EA2">
            <w:pPr>
              <w:spacing w:after="0"/>
              <w:jc w:val="both"/>
              <w:rPr>
                <w:rFonts w:ascii="Times New Roman" w:hAnsi="Times New Roman"/>
                <w:i/>
                <w:sz w:val="20"/>
                <w:szCs w:val="20"/>
              </w:rPr>
            </w:pPr>
            <w:r w:rsidRPr="0039391F">
              <w:rPr>
                <w:rFonts w:ascii="Times New Roman" w:hAnsi="Times New Roman"/>
                <w:i/>
                <w:sz w:val="20"/>
                <w:szCs w:val="20"/>
              </w:rPr>
              <w:t>Koordinatori/ nëpunësi i deleguar</w:t>
            </w:r>
          </w:p>
        </w:tc>
      </w:tr>
    </w:tbl>
    <w:p w:rsidR="003F52AD" w:rsidRPr="0039391F" w:rsidRDefault="003F52AD" w:rsidP="003F52AD">
      <w:pPr>
        <w:jc w:val="both"/>
        <w:rPr>
          <w:rFonts w:ascii="Times New Roman" w:hAnsi="Times New Roman"/>
          <w:b/>
          <w:iCs/>
          <w:sz w:val="24"/>
          <w:szCs w:val="24"/>
          <w:u w:val="single"/>
        </w:rPr>
      </w:pPr>
    </w:p>
    <w:p w:rsidR="003F52AD" w:rsidRPr="0039391F" w:rsidRDefault="003F52AD" w:rsidP="00F315AF">
      <w:pPr>
        <w:spacing w:after="0" w:line="276" w:lineRule="auto"/>
        <w:jc w:val="both"/>
        <w:rPr>
          <w:rFonts w:ascii="Times New Roman" w:hAnsi="Times New Roman"/>
          <w:b/>
          <w:iCs/>
          <w:sz w:val="24"/>
          <w:szCs w:val="24"/>
          <w:u w:val="single"/>
        </w:rPr>
      </w:pPr>
      <w:r w:rsidRPr="0039391F">
        <w:rPr>
          <w:rFonts w:ascii="Times New Roman" w:hAnsi="Times New Roman"/>
          <w:b/>
          <w:iCs/>
          <w:sz w:val="24"/>
          <w:szCs w:val="24"/>
          <w:u w:val="single"/>
        </w:rPr>
        <w:t>*Informacioni që bëhet publik pa kërkesë. Mënyrat e publikimit të tij.</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iCs/>
          <w:sz w:val="24"/>
          <w:szCs w:val="24"/>
        </w:rPr>
        <w:t>Informacioni i lejuar për publikim është shprehimisht i parashikuar në ligjin për të drejtën e informimit, konkretisht në Nenin 7 të LDI</w:t>
      </w:r>
      <w:r w:rsidRPr="00C52F4D">
        <w:rPr>
          <w:rFonts w:ascii="Times New Roman" w:hAnsi="Times New Roman"/>
          <w:iCs/>
          <w:sz w:val="24"/>
          <w:szCs w:val="24"/>
        </w:rPr>
        <w:t>.</w:t>
      </w:r>
      <w:r w:rsidRPr="0039391F">
        <w:rPr>
          <w:rFonts w:ascii="Times New Roman" w:hAnsi="Times New Roman"/>
          <w:sz w:val="24"/>
          <w:szCs w:val="24"/>
        </w:rPr>
        <w:t xml:space="preserve"> </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Në përputhje me këtë program transparence të miratuar, ILDKPKI-ja vë në dispozicion të publikut në faqen e saj të internetit </w:t>
      </w:r>
      <w:r w:rsidR="002D1EA2" w:rsidRPr="002D1EA2">
        <w:rPr>
          <w:rFonts w:ascii="Times New Roman" w:hAnsi="Times New Roman" w:cs="Times New Roman"/>
          <w:sz w:val="24"/>
          <w:szCs w:val="24"/>
        </w:rPr>
        <w:t>www.ildkpki.al</w:t>
      </w:r>
      <w:r w:rsidR="002D1EA2" w:rsidRPr="0039391F">
        <w:rPr>
          <w:rFonts w:ascii="Times New Roman" w:hAnsi="Times New Roman"/>
          <w:sz w:val="24"/>
          <w:szCs w:val="24"/>
        </w:rPr>
        <w:t xml:space="preserve"> kategoritë</w:t>
      </w:r>
      <w:r w:rsidRPr="0039391F">
        <w:rPr>
          <w:rFonts w:ascii="Times New Roman" w:hAnsi="Times New Roman"/>
          <w:sz w:val="24"/>
          <w:szCs w:val="24"/>
        </w:rPr>
        <w:t xml:space="preserve"> e mëposhtme të informacionit:</w:t>
      </w:r>
    </w:p>
    <w:p w:rsidR="003F52AD" w:rsidRPr="0039391F" w:rsidRDefault="00C52F4D" w:rsidP="00F315AF">
      <w:pPr>
        <w:numPr>
          <w:ilvl w:val="0"/>
          <w:numId w:val="7"/>
        </w:numPr>
        <w:spacing w:after="0" w:line="276" w:lineRule="auto"/>
        <w:jc w:val="both"/>
        <w:rPr>
          <w:rFonts w:ascii="Times New Roman" w:hAnsi="Times New Roman"/>
          <w:sz w:val="24"/>
          <w:szCs w:val="24"/>
        </w:rPr>
      </w:pPr>
      <w:r>
        <w:rPr>
          <w:rFonts w:ascii="Times New Roman" w:hAnsi="Times New Roman"/>
          <w:b/>
          <w:sz w:val="24"/>
          <w:szCs w:val="24"/>
        </w:rPr>
        <w:t>Organigramën e ILDKPKI</w:t>
      </w:r>
      <w:r w:rsidR="003F52AD" w:rsidRPr="0039391F">
        <w:rPr>
          <w:rFonts w:ascii="Times New Roman" w:hAnsi="Times New Roman"/>
          <w:sz w:val="24"/>
          <w:szCs w:val="24"/>
        </w:rPr>
        <w:t xml:space="preserve">; </w:t>
      </w:r>
    </w:p>
    <w:p w:rsidR="003F52AD" w:rsidRPr="002D5EDC" w:rsidRDefault="003F52AD" w:rsidP="00F315AF">
      <w:pPr>
        <w:numPr>
          <w:ilvl w:val="0"/>
          <w:numId w:val="7"/>
        </w:numPr>
        <w:spacing w:after="0" w:line="276" w:lineRule="auto"/>
        <w:jc w:val="both"/>
        <w:rPr>
          <w:rFonts w:ascii="Times New Roman" w:hAnsi="Times New Roman"/>
          <w:sz w:val="24"/>
          <w:szCs w:val="24"/>
        </w:rPr>
      </w:pPr>
      <w:r w:rsidRPr="002D5EDC">
        <w:rPr>
          <w:rFonts w:ascii="Times New Roman" w:hAnsi="Times New Roman"/>
          <w:sz w:val="24"/>
          <w:szCs w:val="24"/>
        </w:rPr>
        <w:t>Vendimi i Kuvendit të Republikës së Shqipërisë nr.48, datë 22.7.2016, “</w:t>
      </w:r>
      <w:r w:rsidRPr="002D5EDC">
        <w:rPr>
          <w:rFonts w:ascii="Times New Roman" w:hAnsi="Times New Roman"/>
          <w:i/>
          <w:sz w:val="24"/>
          <w:szCs w:val="24"/>
        </w:rPr>
        <w:t>Për disa shtesa dhe ndryshime në vendimin e Kuvendit nr.55/2014 “Për miratimin e strukturës, organikës dhe kategorizimit të pozicioneve të punës të Inspektoratit të Lartë të Deklarimit dhe Kontrollit të Pasurive dhe Konfliktit të Interesave</w:t>
      </w:r>
      <w:r w:rsidR="00C52F4D">
        <w:rPr>
          <w:rFonts w:ascii="Times New Roman" w:hAnsi="Times New Roman"/>
          <w:sz w:val="24"/>
          <w:szCs w:val="24"/>
        </w:rPr>
        <w:t>”;</w:t>
      </w:r>
    </w:p>
    <w:p w:rsidR="003F52AD" w:rsidRPr="0039391F" w:rsidRDefault="003F52AD" w:rsidP="00F315AF">
      <w:pPr>
        <w:numPr>
          <w:ilvl w:val="0"/>
          <w:numId w:val="7"/>
        </w:numPr>
        <w:spacing w:after="0" w:line="276" w:lineRule="auto"/>
        <w:jc w:val="both"/>
        <w:rPr>
          <w:rFonts w:ascii="Times New Roman" w:hAnsi="Times New Roman"/>
          <w:sz w:val="24"/>
          <w:szCs w:val="24"/>
        </w:rPr>
      </w:pPr>
      <w:r w:rsidRPr="0039391F">
        <w:rPr>
          <w:rFonts w:ascii="Times New Roman" w:hAnsi="Times New Roman"/>
          <w:sz w:val="24"/>
          <w:szCs w:val="24"/>
        </w:rPr>
        <w:t>Tekstet e plota të konventave që janë ratifikuar, të ligjeve, të akteve nënligjore, të kodeve të sjelljes, dokumente politikash, të manualit ose ndonjë dokument tjetër që ka lidhje me ushtrimin e funksioneve të tij dhe që prek publikun e gjerë:</w:t>
      </w:r>
    </w:p>
    <w:p w:rsidR="003F52AD" w:rsidRPr="0039391F" w:rsidRDefault="003F52AD" w:rsidP="00F315AF">
      <w:pPr>
        <w:numPr>
          <w:ilvl w:val="0"/>
          <w:numId w:val="8"/>
        </w:numPr>
        <w:spacing w:after="0" w:line="276" w:lineRule="auto"/>
        <w:jc w:val="both"/>
        <w:rPr>
          <w:rFonts w:ascii="Times New Roman" w:hAnsi="Times New Roman"/>
          <w:b/>
          <w:sz w:val="24"/>
          <w:szCs w:val="24"/>
        </w:rPr>
      </w:pPr>
      <w:r w:rsidRPr="0039391F">
        <w:rPr>
          <w:rFonts w:ascii="Times New Roman" w:hAnsi="Times New Roman"/>
          <w:b/>
          <w:sz w:val="24"/>
          <w:szCs w:val="24"/>
        </w:rPr>
        <w:t>Konventat e ratifikuara për parandalimin dhe luftën kundër korrupsionit:</w:t>
      </w:r>
    </w:p>
    <w:p w:rsidR="003F52AD" w:rsidRPr="0039391F" w:rsidRDefault="003F52AD" w:rsidP="00F315AF">
      <w:pPr>
        <w:numPr>
          <w:ilvl w:val="0"/>
          <w:numId w:val="9"/>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8635, datë 6.7.2000 </w:t>
      </w:r>
      <w:r>
        <w:rPr>
          <w:rFonts w:ascii="Times New Roman" w:hAnsi="Times New Roman"/>
          <w:sz w:val="24"/>
          <w:szCs w:val="24"/>
        </w:rPr>
        <w:t>“</w:t>
      </w:r>
      <w:r w:rsidRPr="00B72838">
        <w:rPr>
          <w:rFonts w:ascii="Times New Roman" w:hAnsi="Times New Roman"/>
          <w:i/>
          <w:sz w:val="24"/>
          <w:szCs w:val="24"/>
        </w:rPr>
        <w:t>Për ratifikimin e “Konventës Civile Për korrupsionin</w:t>
      </w:r>
      <w:r w:rsidRPr="0039391F">
        <w:rPr>
          <w:rFonts w:ascii="Times New Roman" w:hAnsi="Times New Roman"/>
          <w:sz w:val="24"/>
          <w:szCs w:val="24"/>
        </w:rPr>
        <w:t>”;</w:t>
      </w:r>
    </w:p>
    <w:p w:rsidR="003F52AD" w:rsidRPr="0039391F" w:rsidRDefault="003F52AD" w:rsidP="00F315AF">
      <w:pPr>
        <w:numPr>
          <w:ilvl w:val="0"/>
          <w:numId w:val="9"/>
        </w:numPr>
        <w:spacing w:after="0" w:line="276" w:lineRule="auto"/>
        <w:jc w:val="both"/>
        <w:rPr>
          <w:rFonts w:ascii="Times New Roman" w:hAnsi="Times New Roman"/>
          <w:sz w:val="24"/>
          <w:szCs w:val="24"/>
        </w:rPr>
      </w:pPr>
      <w:r w:rsidRPr="0039391F">
        <w:rPr>
          <w:rFonts w:ascii="Times New Roman" w:hAnsi="Times New Roman"/>
          <w:sz w:val="24"/>
          <w:szCs w:val="24"/>
        </w:rPr>
        <w:t>Ligji nr. 8778, datë 26.4.2001 Për ratifikimin e “</w:t>
      </w:r>
      <w:r w:rsidRPr="00B72838">
        <w:rPr>
          <w:rFonts w:ascii="Times New Roman" w:hAnsi="Times New Roman"/>
          <w:i/>
          <w:sz w:val="24"/>
          <w:szCs w:val="24"/>
        </w:rPr>
        <w:t>Konventës penale për korrupsionin</w:t>
      </w:r>
      <w:r w:rsidRPr="0039391F">
        <w:rPr>
          <w:rFonts w:ascii="Times New Roman" w:hAnsi="Times New Roman"/>
          <w:sz w:val="24"/>
          <w:szCs w:val="24"/>
        </w:rPr>
        <w:t xml:space="preserve">” </w:t>
      </w:r>
      <w:r w:rsidRPr="0039391F">
        <w:rPr>
          <w:rFonts w:ascii="Times New Roman" w:hAnsi="Times New Roman"/>
          <w:i/>
          <w:iCs/>
          <w:sz w:val="24"/>
          <w:szCs w:val="24"/>
        </w:rPr>
        <w:t>ndryshuar me ligjin nr. 9369, datë 14.4.2005;</w:t>
      </w:r>
    </w:p>
    <w:p w:rsidR="003F52AD" w:rsidRPr="0039391F" w:rsidRDefault="003F52AD" w:rsidP="00F315AF">
      <w:pPr>
        <w:numPr>
          <w:ilvl w:val="0"/>
          <w:numId w:val="9"/>
        </w:numPr>
        <w:spacing w:after="0" w:line="276" w:lineRule="auto"/>
        <w:jc w:val="both"/>
        <w:rPr>
          <w:rFonts w:ascii="Times New Roman" w:hAnsi="Times New Roman"/>
          <w:sz w:val="24"/>
          <w:szCs w:val="24"/>
        </w:rPr>
      </w:pPr>
      <w:r w:rsidRPr="0039391F">
        <w:rPr>
          <w:rFonts w:ascii="Times New Roman" w:hAnsi="Times New Roman"/>
          <w:sz w:val="24"/>
          <w:szCs w:val="24"/>
        </w:rPr>
        <w:t>Ligji nr. 9245, datë 24.6.2004 Për ratifikimin e “</w:t>
      </w:r>
      <w:r w:rsidRPr="00B72838">
        <w:rPr>
          <w:rFonts w:ascii="Times New Roman" w:hAnsi="Times New Roman"/>
          <w:i/>
          <w:sz w:val="24"/>
          <w:szCs w:val="24"/>
        </w:rPr>
        <w:t>Protokollit Shtesë të Konventës Penale për Korrupsionin</w:t>
      </w:r>
      <w:r w:rsidRPr="0039391F">
        <w:rPr>
          <w:rFonts w:ascii="Times New Roman" w:hAnsi="Times New Roman"/>
          <w:sz w:val="24"/>
          <w:szCs w:val="24"/>
        </w:rPr>
        <w:t>”;</w:t>
      </w:r>
    </w:p>
    <w:p w:rsidR="003F52AD" w:rsidRDefault="003F52AD" w:rsidP="00F315AF">
      <w:pPr>
        <w:numPr>
          <w:ilvl w:val="0"/>
          <w:numId w:val="9"/>
        </w:numPr>
        <w:spacing w:after="0" w:line="276" w:lineRule="auto"/>
        <w:jc w:val="both"/>
        <w:rPr>
          <w:rFonts w:ascii="Times New Roman" w:hAnsi="Times New Roman"/>
          <w:sz w:val="24"/>
          <w:szCs w:val="24"/>
        </w:rPr>
      </w:pPr>
      <w:r w:rsidRPr="0039391F">
        <w:rPr>
          <w:rFonts w:ascii="Times New Roman" w:hAnsi="Times New Roman"/>
          <w:sz w:val="24"/>
          <w:szCs w:val="24"/>
        </w:rPr>
        <w:t>Ligji nr. 9492, datë 13.3.2006 Për ratifikimin e “</w:t>
      </w:r>
      <w:r w:rsidRPr="00B72838">
        <w:rPr>
          <w:rFonts w:ascii="Times New Roman" w:hAnsi="Times New Roman"/>
          <w:i/>
          <w:sz w:val="24"/>
          <w:szCs w:val="24"/>
        </w:rPr>
        <w:t>Konventës së Kombeve të Bashkuara Kundër Korrupsionit</w:t>
      </w:r>
      <w:r w:rsidRPr="0039391F">
        <w:rPr>
          <w:rFonts w:ascii="Times New Roman" w:hAnsi="Times New Roman"/>
          <w:sz w:val="24"/>
          <w:szCs w:val="24"/>
        </w:rPr>
        <w:t>”;</w:t>
      </w:r>
    </w:p>
    <w:p w:rsidR="002D1EA2" w:rsidRPr="0039391F" w:rsidRDefault="002D1EA2" w:rsidP="00F315AF">
      <w:pPr>
        <w:spacing w:after="0" w:line="276" w:lineRule="auto"/>
        <w:ind w:left="720"/>
        <w:jc w:val="both"/>
        <w:rPr>
          <w:rFonts w:ascii="Times New Roman" w:hAnsi="Times New Roman"/>
          <w:sz w:val="24"/>
          <w:szCs w:val="24"/>
        </w:rPr>
      </w:pPr>
    </w:p>
    <w:p w:rsidR="003F52AD" w:rsidRPr="0039391F" w:rsidRDefault="003F52AD" w:rsidP="00F315AF">
      <w:pPr>
        <w:numPr>
          <w:ilvl w:val="0"/>
          <w:numId w:val="8"/>
        </w:numPr>
        <w:spacing w:after="0" w:line="276" w:lineRule="auto"/>
        <w:jc w:val="both"/>
        <w:rPr>
          <w:rFonts w:ascii="Times New Roman" w:hAnsi="Times New Roman"/>
          <w:sz w:val="24"/>
          <w:szCs w:val="24"/>
        </w:rPr>
      </w:pPr>
      <w:r w:rsidRPr="0039391F">
        <w:rPr>
          <w:rFonts w:ascii="Times New Roman" w:hAnsi="Times New Roman"/>
          <w:b/>
          <w:bCs/>
          <w:sz w:val="24"/>
          <w:szCs w:val="24"/>
        </w:rPr>
        <w:t>Ligje mbi funksionimin dhe organizimin e veprimtarisë së Inspektoratit të Lartë të Deklarimit dhe Kontrollit të Pasurive dhe Konfliktit të Interesave:</w:t>
      </w:r>
    </w:p>
    <w:p w:rsidR="003F52AD" w:rsidRPr="0039391F" w:rsidRDefault="003F52AD" w:rsidP="00F315AF">
      <w:pPr>
        <w:numPr>
          <w:ilvl w:val="0"/>
          <w:numId w:val="10"/>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9049, datë 10.4.2003 </w:t>
      </w:r>
      <w:r w:rsidRPr="0039391F">
        <w:rPr>
          <w:rFonts w:ascii="Times New Roman" w:hAnsi="Times New Roman"/>
          <w:i/>
          <w:sz w:val="24"/>
          <w:szCs w:val="24"/>
        </w:rPr>
        <w:t>“Për deklarimin dhe kontrollin e pasurive, të detyrimeve financiare të të zgjedhurve dhe disa nëpunësve publikë”</w:t>
      </w:r>
      <w:r w:rsidRPr="0039391F">
        <w:rPr>
          <w:rFonts w:ascii="Times New Roman" w:hAnsi="Times New Roman"/>
          <w:sz w:val="24"/>
          <w:szCs w:val="24"/>
        </w:rPr>
        <w:t>, i ndryshuar;</w:t>
      </w:r>
    </w:p>
    <w:p w:rsidR="003F52AD" w:rsidRDefault="003F52AD" w:rsidP="00F315AF">
      <w:pPr>
        <w:numPr>
          <w:ilvl w:val="0"/>
          <w:numId w:val="10"/>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9367, datë 7.4.2005 </w:t>
      </w:r>
      <w:r w:rsidRPr="0039391F">
        <w:rPr>
          <w:rFonts w:ascii="Times New Roman" w:hAnsi="Times New Roman"/>
          <w:i/>
          <w:sz w:val="24"/>
          <w:szCs w:val="24"/>
        </w:rPr>
        <w:t>“Për parandalimin e konfliktit të interesave në ushtrimin e funksioneve publike”,</w:t>
      </w:r>
      <w:r w:rsidRPr="0039391F">
        <w:rPr>
          <w:rFonts w:ascii="Times New Roman" w:hAnsi="Times New Roman"/>
          <w:sz w:val="24"/>
          <w:szCs w:val="24"/>
        </w:rPr>
        <w:t xml:space="preserve"> i ndryshuar.</w:t>
      </w:r>
    </w:p>
    <w:p w:rsidR="003F52AD" w:rsidRPr="002D5EDC" w:rsidRDefault="003F52AD" w:rsidP="00F315AF">
      <w:pPr>
        <w:numPr>
          <w:ilvl w:val="0"/>
          <w:numId w:val="10"/>
        </w:numPr>
        <w:spacing w:after="0" w:line="276" w:lineRule="auto"/>
        <w:jc w:val="both"/>
        <w:rPr>
          <w:rFonts w:ascii="Times New Roman" w:hAnsi="Times New Roman"/>
          <w:sz w:val="24"/>
          <w:szCs w:val="24"/>
        </w:rPr>
      </w:pPr>
      <w:r w:rsidRPr="002D5EDC">
        <w:rPr>
          <w:rFonts w:ascii="Times New Roman" w:eastAsia="MS Mincho" w:hAnsi="Times New Roman"/>
          <w:sz w:val="24"/>
          <w:szCs w:val="24"/>
        </w:rPr>
        <w:t xml:space="preserve">Ligji nr.60/2016, datë 2.6.2016 </w:t>
      </w:r>
      <w:r w:rsidRPr="002D5EDC">
        <w:rPr>
          <w:rFonts w:ascii="Times New Roman" w:eastAsia="MS Mincho" w:hAnsi="Times New Roman"/>
          <w:i/>
          <w:sz w:val="24"/>
          <w:szCs w:val="24"/>
        </w:rPr>
        <w:t>“Për sinjalizimin dhe mbrojtjen e sinjalizuesve”</w:t>
      </w:r>
      <w:r w:rsidRPr="002D5EDC">
        <w:rPr>
          <w:rFonts w:ascii="Times New Roman" w:hAnsi="Times New Roman"/>
          <w:sz w:val="24"/>
          <w:szCs w:val="24"/>
        </w:rPr>
        <w:t xml:space="preserve">.  </w:t>
      </w:r>
    </w:p>
    <w:p w:rsidR="003F52AD" w:rsidRPr="00861790" w:rsidRDefault="003F52AD" w:rsidP="00F315AF">
      <w:pPr>
        <w:numPr>
          <w:ilvl w:val="0"/>
          <w:numId w:val="8"/>
        </w:numPr>
        <w:spacing w:after="0" w:line="276" w:lineRule="auto"/>
        <w:jc w:val="both"/>
        <w:rPr>
          <w:rFonts w:ascii="Times New Roman" w:hAnsi="Times New Roman"/>
          <w:b/>
          <w:sz w:val="24"/>
          <w:szCs w:val="24"/>
        </w:rPr>
      </w:pPr>
      <w:r w:rsidRPr="0039391F">
        <w:rPr>
          <w:rFonts w:ascii="Times New Roman" w:hAnsi="Times New Roman"/>
          <w:b/>
          <w:sz w:val="24"/>
          <w:szCs w:val="24"/>
        </w:rPr>
        <w:t>Ligje të tjera ndihmëse</w:t>
      </w:r>
    </w:p>
    <w:p w:rsidR="003F52AD" w:rsidRPr="0039391F" w:rsidRDefault="003F52AD" w:rsidP="00F315AF">
      <w:pPr>
        <w:numPr>
          <w:ilvl w:val="0"/>
          <w:numId w:val="11"/>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119/2014, datë 18.9.2014 </w:t>
      </w:r>
      <w:r w:rsidRPr="0039391F">
        <w:rPr>
          <w:rFonts w:ascii="Times New Roman" w:hAnsi="Times New Roman"/>
          <w:i/>
          <w:sz w:val="24"/>
          <w:szCs w:val="24"/>
        </w:rPr>
        <w:t>“Për të drejtën e Informimit”;</w:t>
      </w:r>
    </w:p>
    <w:p w:rsidR="003F52AD" w:rsidRPr="0039391F" w:rsidRDefault="003F52AD" w:rsidP="00F315AF">
      <w:pPr>
        <w:numPr>
          <w:ilvl w:val="0"/>
          <w:numId w:val="11"/>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9887, datë 10.3.2008 </w:t>
      </w:r>
      <w:r w:rsidRPr="0039391F">
        <w:rPr>
          <w:rFonts w:ascii="Times New Roman" w:hAnsi="Times New Roman"/>
          <w:i/>
          <w:sz w:val="24"/>
          <w:szCs w:val="24"/>
        </w:rPr>
        <w:t>“Për mbrojtjen e të dhënave personale”</w:t>
      </w:r>
      <w:r w:rsidRPr="0039391F">
        <w:rPr>
          <w:rFonts w:ascii="Times New Roman" w:hAnsi="Times New Roman"/>
          <w:sz w:val="24"/>
          <w:szCs w:val="24"/>
        </w:rPr>
        <w:t>, i ndryshuar;</w:t>
      </w:r>
    </w:p>
    <w:p w:rsidR="003F52AD" w:rsidRPr="0039391F" w:rsidRDefault="003F52AD" w:rsidP="00F315AF">
      <w:pPr>
        <w:numPr>
          <w:ilvl w:val="0"/>
          <w:numId w:val="11"/>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146/2014, datë 30.10.2014 </w:t>
      </w:r>
      <w:r w:rsidRPr="0039391F">
        <w:rPr>
          <w:rFonts w:ascii="Times New Roman" w:hAnsi="Times New Roman"/>
          <w:i/>
          <w:sz w:val="24"/>
          <w:szCs w:val="24"/>
        </w:rPr>
        <w:t>“Për njoftimin dhe konsultimin publik”;</w:t>
      </w:r>
    </w:p>
    <w:p w:rsidR="003F52AD" w:rsidRPr="0039391F" w:rsidRDefault="003F52AD" w:rsidP="00F315AF">
      <w:pPr>
        <w:numPr>
          <w:ilvl w:val="0"/>
          <w:numId w:val="11"/>
        </w:numPr>
        <w:spacing w:after="0" w:line="276" w:lineRule="auto"/>
        <w:jc w:val="both"/>
        <w:rPr>
          <w:rFonts w:ascii="Times New Roman" w:hAnsi="Times New Roman"/>
          <w:sz w:val="24"/>
          <w:szCs w:val="24"/>
        </w:rPr>
      </w:pPr>
      <w:r w:rsidRPr="0039391F">
        <w:rPr>
          <w:rFonts w:ascii="Times New Roman" w:hAnsi="Times New Roman"/>
          <w:sz w:val="24"/>
          <w:szCs w:val="24"/>
        </w:rPr>
        <w:lastRenderedPageBreak/>
        <w:t xml:space="preserve">Ligji nr. 9917 </w:t>
      </w:r>
      <w:r w:rsidRPr="0039391F">
        <w:rPr>
          <w:rFonts w:ascii="Times New Roman" w:hAnsi="Times New Roman"/>
          <w:i/>
          <w:sz w:val="24"/>
          <w:szCs w:val="24"/>
        </w:rPr>
        <w:t>“Për Parandalimin e Pastrimit të Parave dhe Financimit të Terrorizmit”</w:t>
      </w:r>
      <w:r w:rsidRPr="0039391F">
        <w:rPr>
          <w:rFonts w:ascii="Times New Roman" w:hAnsi="Times New Roman"/>
          <w:sz w:val="24"/>
          <w:szCs w:val="24"/>
        </w:rPr>
        <w:t>, i ndryshuar;</w:t>
      </w:r>
    </w:p>
    <w:p w:rsidR="003F52AD" w:rsidRPr="0039391F" w:rsidRDefault="003F52AD" w:rsidP="00F315AF">
      <w:pPr>
        <w:numPr>
          <w:ilvl w:val="0"/>
          <w:numId w:val="11"/>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9131 </w:t>
      </w:r>
      <w:r w:rsidRPr="0039391F">
        <w:rPr>
          <w:rFonts w:ascii="Times New Roman" w:hAnsi="Times New Roman"/>
          <w:i/>
          <w:sz w:val="24"/>
          <w:szCs w:val="24"/>
        </w:rPr>
        <w:t>“Për Rregullat e Etikës në Administratën Publike”</w:t>
      </w:r>
      <w:r w:rsidRPr="0039391F">
        <w:rPr>
          <w:rFonts w:ascii="Times New Roman" w:hAnsi="Times New Roman"/>
          <w:sz w:val="24"/>
          <w:szCs w:val="24"/>
        </w:rPr>
        <w:t>, i ndryshuar;</w:t>
      </w:r>
    </w:p>
    <w:p w:rsidR="003F52AD" w:rsidRPr="0039391F" w:rsidRDefault="003F52AD" w:rsidP="00F315AF">
      <w:pPr>
        <w:numPr>
          <w:ilvl w:val="0"/>
          <w:numId w:val="11"/>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152 </w:t>
      </w:r>
      <w:r w:rsidRPr="0039391F">
        <w:rPr>
          <w:rFonts w:ascii="Times New Roman" w:hAnsi="Times New Roman"/>
          <w:i/>
          <w:sz w:val="24"/>
          <w:szCs w:val="24"/>
        </w:rPr>
        <w:t>“Për Nëpunësin Civil”</w:t>
      </w:r>
      <w:r w:rsidRPr="0039391F">
        <w:rPr>
          <w:rFonts w:ascii="Times New Roman" w:hAnsi="Times New Roman"/>
          <w:sz w:val="24"/>
          <w:szCs w:val="24"/>
        </w:rPr>
        <w:t xml:space="preserve">, i ndryshuar; </w:t>
      </w:r>
    </w:p>
    <w:p w:rsidR="003F52AD" w:rsidRPr="0039391F" w:rsidRDefault="003F52AD" w:rsidP="00F315AF">
      <w:pPr>
        <w:numPr>
          <w:ilvl w:val="0"/>
          <w:numId w:val="11"/>
        </w:numPr>
        <w:spacing w:after="0" w:line="276" w:lineRule="auto"/>
        <w:jc w:val="both"/>
        <w:rPr>
          <w:rFonts w:ascii="Times New Roman" w:hAnsi="Times New Roman"/>
          <w:sz w:val="24"/>
          <w:szCs w:val="24"/>
        </w:rPr>
      </w:pPr>
      <w:r w:rsidRPr="0039391F">
        <w:rPr>
          <w:rFonts w:ascii="Times New Roman" w:hAnsi="Times New Roman"/>
          <w:sz w:val="24"/>
          <w:szCs w:val="24"/>
        </w:rPr>
        <w:t xml:space="preserve">Ligji nr. </w:t>
      </w:r>
      <w:r>
        <w:rPr>
          <w:rFonts w:ascii="Times New Roman" w:hAnsi="Times New Roman"/>
          <w:sz w:val="24"/>
          <w:szCs w:val="24"/>
        </w:rPr>
        <w:t>44/2015</w:t>
      </w:r>
      <w:r w:rsidRPr="0039391F">
        <w:rPr>
          <w:rFonts w:ascii="Times New Roman" w:hAnsi="Times New Roman"/>
          <w:sz w:val="24"/>
          <w:szCs w:val="24"/>
        </w:rPr>
        <w:t xml:space="preserve"> </w:t>
      </w:r>
      <w:r w:rsidRPr="0039391F">
        <w:rPr>
          <w:rFonts w:ascii="Times New Roman" w:hAnsi="Times New Roman"/>
          <w:i/>
          <w:sz w:val="24"/>
          <w:szCs w:val="24"/>
        </w:rPr>
        <w:t xml:space="preserve">“Kodi </w:t>
      </w:r>
      <w:r>
        <w:rPr>
          <w:rFonts w:ascii="Times New Roman" w:hAnsi="Times New Roman"/>
          <w:i/>
          <w:sz w:val="24"/>
          <w:szCs w:val="24"/>
        </w:rPr>
        <w:t>i</w:t>
      </w:r>
      <w:r w:rsidRPr="0039391F">
        <w:rPr>
          <w:rFonts w:ascii="Times New Roman" w:hAnsi="Times New Roman"/>
          <w:i/>
          <w:sz w:val="24"/>
          <w:szCs w:val="24"/>
        </w:rPr>
        <w:t xml:space="preserve"> Procedur</w:t>
      </w:r>
      <w:r>
        <w:rPr>
          <w:rFonts w:ascii="Times New Roman" w:hAnsi="Times New Roman"/>
          <w:i/>
          <w:sz w:val="24"/>
          <w:szCs w:val="24"/>
        </w:rPr>
        <w:t>ave</w:t>
      </w:r>
      <w:r w:rsidRPr="0039391F">
        <w:rPr>
          <w:rFonts w:ascii="Times New Roman" w:hAnsi="Times New Roman"/>
          <w:i/>
          <w:sz w:val="24"/>
          <w:szCs w:val="24"/>
        </w:rPr>
        <w:t xml:space="preserve"> Administrative</w:t>
      </w:r>
      <w:r>
        <w:rPr>
          <w:rFonts w:ascii="Times New Roman" w:hAnsi="Times New Roman"/>
          <w:i/>
          <w:sz w:val="24"/>
          <w:szCs w:val="24"/>
        </w:rPr>
        <w:t xml:space="preserve"> i Republikës së Shqipërisë</w:t>
      </w:r>
      <w:r w:rsidRPr="0039391F">
        <w:rPr>
          <w:rFonts w:ascii="Times New Roman" w:hAnsi="Times New Roman"/>
          <w:i/>
          <w:sz w:val="24"/>
          <w:szCs w:val="24"/>
        </w:rPr>
        <w:t>”</w:t>
      </w:r>
      <w:r w:rsidRPr="0039391F">
        <w:rPr>
          <w:rFonts w:ascii="Times New Roman" w:hAnsi="Times New Roman"/>
          <w:sz w:val="24"/>
          <w:szCs w:val="24"/>
        </w:rPr>
        <w:t xml:space="preserve">; </w:t>
      </w:r>
    </w:p>
    <w:p w:rsidR="003F52AD" w:rsidRPr="0039391F" w:rsidRDefault="00C52F4D" w:rsidP="00F315AF">
      <w:pPr>
        <w:numPr>
          <w:ilvl w:val="0"/>
          <w:numId w:val="11"/>
        </w:numPr>
        <w:spacing w:after="0" w:line="276" w:lineRule="auto"/>
        <w:jc w:val="both"/>
        <w:rPr>
          <w:rFonts w:ascii="Times New Roman" w:hAnsi="Times New Roman"/>
          <w:sz w:val="24"/>
          <w:szCs w:val="24"/>
        </w:rPr>
      </w:pPr>
      <w:r>
        <w:rPr>
          <w:rFonts w:ascii="Times New Roman" w:hAnsi="Times New Roman"/>
          <w:sz w:val="24"/>
          <w:szCs w:val="24"/>
        </w:rPr>
        <w:t xml:space="preserve">Ligji nr. 7905/1995 </w:t>
      </w:r>
      <w:r w:rsidR="003F52AD" w:rsidRPr="0039391F">
        <w:rPr>
          <w:rFonts w:ascii="Times New Roman" w:hAnsi="Times New Roman"/>
          <w:i/>
          <w:sz w:val="24"/>
          <w:szCs w:val="24"/>
        </w:rPr>
        <w:t>“Kodi i Procedurës Penale i Republikës së Shqipërisë”,</w:t>
      </w:r>
      <w:r w:rsidR="003F52AD" w:rsidRPr="0039391F">
        <w:rPr>
          <w:rFonts w:ascii="Times New Roman" w:hAnsi="Times New Roman"/>
          <w:sz w:val="24"/>
          <w:szCs w:val="24"/>
        </w:rPr>
        <w:t xml:space="preserve"> i ndryshuar;  </w:t>
      </w:r>
    </w:p>
    <w:p w:rsidR="003F52AD" w:rsidRPr="0039391F" w:rsidRDefault="003F52AD" w:rsidP="00F315AF">
      <w:pPr>
        <w:numPr>
          <w:ilvl w:val="0"/>
          <w:numId w:val="11"/>
        </w:numPr>
        <w:spacing w:after="0" w:line="276" w:lineRule="auto"/>
        <w:jc w:val="both"/>
        <w:rPr>
          <w:rFonts w:ascii="Times New Roman" w:hAnsi="Times New Roman"/>
          <w:sz w:val="24"/>
          <w:szCs w:val="24"/>
        </w:rPr>
      </w:pPr>
      <w:r w:rsidRPr="0039391F">
        <w:rPr>
          <w:rFonts w:ascii="Times New Roman" w:hAnsi="Times New Roman"/>
          <w:sz w:val="24"/>
          <w:szCs w:val="24"/>
        </w:rPr>
        <w:t>Ligji nr. 7895</w:t>
      </w:r>
      <w:r w:rsidR="00C52F4D">
        <w:rPr>
          <w:rFonts w:ascii="Times New Roman" w:hAnsi="Times New Roman"/>
          <w:sz w:val="24"/>
          <w:szCs w:val="24"/>
        </w:rPr>
        <w:t>/1995</w:t>
      </w:r>
      <w:r w:rsidRPr="0039391F">
        <w:rPr>
          <w:rFonts w:ascii="Times New Roman" w:hAnsi="Times New Roman"/>
          <w:sz w:val="24"/>
          <w:szCs w:val="24"/>
        </w:rPr>
        <w:t xml:space="preserve"> </w:t>
      </w:r>
      <w:r w:rsidRPr="0039391F">
        <w:rPr>
          <w:rFonts w:ascii="Times New Roman" w:hAnsi="Times New Roman"/>
          <w:i/>
          <w:sz w:val="24"/>
          <w:szCs w:val="24"/>
        </w:rPr>
        <w:t>“Kodi Penal i Republikës së Shqipërisë”,</w:t>
      </w:r>
      <w:r w:rsidRPr="0039391F">
        <w:rPr>
          <w:rFonts w:ascii="Times New Roman" w:hAnsi="Times New Roman"/>
          <w:sz w:val="24"/>
          <w:szCs w:val="24"/>
        </w:rPr>
        <w:t xml:space="preserve"> i ndryshuar;  </w:t>
      </w:r>
    </w:p>
    <w:p w:rsidR="003F52AD" w:rsidRPr="000F1CBC" w:rsidRDefault="003F52AD" w:rsidP="00F315AF">
      <w:pPr>
        <w:pStyle w:val="ListParagraph"/>
        <w:numPr>
          <w:ilvl w:val="0"/>
          <w:numId w:val="11"/>
        </w:numPr>
        <w:spacing w:after="0"/>
        <w:rPr>
          <w:rFonts w:ascii="Times New Roman" w:hAnsi="Times New Roman"/>
          <w:sz w:val="24"/>
          <w:szCs w:val="24"/>
        </w:rPr>
      </w:pPr>
      <w:r w:rsidRPr="0039391F">
        <w:rPr>
          <w:rFonts w:ascii="Times New Roman" w:hAnsi="Times New Roman"/>
          <w:sz w:val="24"/>
          <w:szCs w:val="24"/>
        </w:rPr>
        <w:t xml:space="preserve">Ligji nr. 9154, datë 6.11.2003 </w:t>
      </w:r>
      <w:r w:rsidRPr="0039391F">
        <w:rPr>
          <w:rFonts w:ascii="Times New Roman" w:hAnsi="Times New Roman"/>
          <w:i/>
          <w:sz w:val="24"/>
          <w:szCs w:val="24"/>
        </w:rPr>
        <w:t>“Për Arkivat”.</w:t>
      </w:r>
    </w:p>
    <w:p w:rsidR="000F1CBC" w:rsidRPr="0039391F" w:rsidRDefault="000F1CBC" w:rsidP="00F315AF">
      <w:pPr>
        <w:pStyle w:val="ListParagraph"/>
        <w:spacing w:after="0"/>
        <w:rPr>
          <w:rFonts w:ascii="Times New Roman" w:hAnsi="Times New Roman"/>
          <w:sz w:val="24"/>
          <w:szCs w:val="24"/>
        </w:rPr>
      </w:pPr>
    </w:p>
    <w:p w:rsidR="003F52AD" w:rsidRPr="0039391F" w:rsidRDefault="003F52AD" w:rsidP="00F315AF">
      <w:pPr>
        <w:numPr>
          <w:ilvl w:val="0"/>
          <w:numId w:val="8"/>
        </w:numPr>
        <w:spacing w:after="0" w:line="276" w:lineRule="auto"/>
        <w:jc w:val="both"/>
        <w:rPr>
          <w:rFonts w:ascii="Times New Roman" w:hAnsi="Times New Roman"/>
          <w:b/>
          <w:sz w:val="24"/>
          <w:szCs w:val="24"/>
        </w:rPr>
      </w:pPr>
      <w:r w:rsidRPr="0039391F">
        <w:rPr>
          <w:rFonts w:ascii="Times New Roman" w:hAnsi="Times New Roman"/>
          <w:b/>
          <w:sz w:val="24"/>
          <w:szCs w:val="24"/>
        </w:rPr>
        <w:t xml:space="preserve">Aktet nënligjore / Urdhërat e Inspektorit të Përgjithshëm </w:t>
      </w:r>
    </w:p>
    <w:p w:rsidR="003F52AD" w:rsidRPr="0039391F" w:rsidRDefault="002D5EDC" w:rsidP="00F315AF">
      <w:pPr>
        <w:numPr>
          <w:ilvl w:val="0"/>
          <w:numId w:val="12"/>
        </w:numPr>
        <w:spacing w:after="0" w:line="276" w:lineRule="auto"/>
        <w:jc w:val="both"/>
        <w:rPr>
          <w:rFonts w:ascii="Times New Roman" w:hAnsi="Times New Roman"/>
          <w:sz w:val="24"/>
          <w:szCs w:val="24"/>
        </w:rPr>
      </w:pPr>
      <w:r w:rsidRPr="0039391F">
        <w:rPr>
          <w:rFonts w:ascii="Times New Roman" w:hAnsi="Times New Roman"/>
          <w:sz w:val="24"/>
          <w:szCs w:val="24"/>
        </w:rPr>
        <w:t>Urdhër nr</w:t>
      </w:r>
      <w:r w:rsidR="003F52AD" w:rsidRPr="0039391F">
        <w:rPr>
          <w:rFonts w:ascii="Times New Roman" w:hAnsi="Times New Roman"/>
          <w:sz w:val="24"/>
          <w:szCs w:val="24"/>
        </w:rPr>
        <w:t>. 1499, datë 12.9.2014 “</w:t>
      </w:r>
      <w:r w:rsidR="003F52AD" w:rsidRPr="00B72838">
        <w:rPr>
          <w:rFonts w:ascii="Times New Roman" w:hAnsi="Times New Roman"/>
          <w:i/>
          <w:sz w:val="24"/>
          <w:szCs w:val="24"/>
        </w:rPr>
        <w:t>Për miratimin e Rregullores së Brendshme të ILDKPKI-së</w:t>
      </w:r>
      <w:r w:rsidR="003F52AD" w:rsidRPr="0039391F">
        <w:rPr>
          <w:rFonts w:ascii="Times New Roman" w:hAnsi="Times New Roman"/>
          <w:sz w:val="24"/>
          <w:szCs w:val="24"/>
        </w:rPr>
        <w:t xml:space="preserve">”;                                                                 </w:t>
      </w:r>
    </w:p>
    <w:p w:rsidR="003F52AD" w:rsidRPr="0039391F" w:rsidRDefault="002D5EDC" w:rsidP="00F315AF">
      <w:pPr>
        <w:numPr>
          <w:ilvl w:val="0"/>
          <w:numId w:val="12"/>
        </w:numPr>
        <w:spacing w:after="0" w:line="276" w:lineRule="auto"/>
        <w:jc w:val="both"/>
        <w:rPr>
          <w:rFonts w:ascii="Times New Roman" w:hAnsi="Times New Roman"/>
          <w:sz w:val="24"/>
          <w:szCs w:val="24"/>
        </w:rPr>
      </w:pPr>
      <w:r w:rsidRPr="0039391F">
        <w:rPr>
          <w:rFonts w:ascii="Times New Roman" w:hAnsi="Times New Roman"/>
          <w:sz w:val="24"/>
          <w:szCs w:val="24"/>
        </w:rPr>
        <w:t>Urdhër nr</w:t>
      </w:r>
      <w:r w:rsidR="003F52AD" w:rsidRPr="0039391F">
        <w:rPr>
          <w:rFonts w:ascii="Times New Roman" w:hAnsi="Times New Roman"/>
          <w:sz w:val="24"/>
          <w:szCs w:val="24"/>
        </w:rPr>
        <w:t>. 1406, datë 5.9.2014 “</w:t>
      </w:r>
      <w:r w:rsidR="003F52AD" w:rsidRPr="00B72838">
        <w:rPr>
          <w:rFonts w:ascii="Times New Roman" w:hAnsi="Times New Roman"/>
          <w:i/>
          <w:sz w:val="24"/>
          <w:szCs w:val="24"/>
        </w:rPr>
        <w:t>Për miratimin e Rregullores për Parandalimin e Konfliktit të Interesave në ushtrimin e funksioneve publike në ILDKPKI”</w:t>
      </w:r>
      <w:r w:rsidR="003F52AD" w:rsidRPr="0039391F">
        <w:rPr>
          <w:rFonts w:ascii="Times New Roman" w:hAnsi="Times New Roman"/>
          <w:sz w:val="24"/>
          <w:szCs w:val="24"/>
        </w:rPr>
        <w:t xml:space="preserve">;                                                                      </w:t>
      </w:r>
    </w:p>
    <w:p w:rsidR="003F52AD" w:rsidRPr="0039391F" w:rsidRDefault="002D5EDC" w:rsidP="00F315AF">
      <w:pPr>
        <w:numPr>
          <w:ilvl w:val="0"/>
          <w:numId w:val="12"/>
        </w:numPr>
        <w:spacing w:after="0" w:line="276" w:lineRule="auto"/>
        <w:jc w:val="both"/>
        <w:rPr>
          <w:rFonts w:ascii="Times New Roman" w:hAnsi="Times New Roman"/>
          <w:sz w:val="24"/>
          <w:szCs w:val="24"/>
        </w:rPr>
      </w:pPr>
      <w:r w:rsidRPr="0039391F">
        <w:rPr>
          <w:rFonts w:ascii="Times New Roman" w:hAnsi="Times New Roman"/>
          <w:sz w:val="24"/>
          <w:szCs w:val="24"/>
        </w:rPr>
        <w:t>Urdhër nr</w:t>
      </w:r>
      <w:r w:rsidR="003F52AD" w:rsidRPr="0039391F">
        <w:rPr>
          <w:rFonts w:ascii="Times New Roman" w:hAnsi="Times New Roman"/>
          <w:sz w:val="24"/>
          <w:szCs w:val="24"/>
        </w:rPr>
        <w:t>. 1286, datë 2.9.2014 “</w:t>
      </w:r>
      <w:r w:rsidR="003F52AD" w:rsidRPr="00B72838">
        <w:rPr>
          <w:rFonts w:ascii="Times New Roman" w:hAnsi="Times New Roman"/>
          <w:i/>
          <w:sz w:val="24"/>
          <w:szCs w:val="24"/>
        </w:rPr>
        <w:t>Për përcaktimin e masave për ndalimin e pirjes së duhanit në mjediset e punës së ILDKPKI-së</w:t>
      </w:r>
      <w:r w:rsidR="003F52AD" w:rsidRPr="0039391F">
        <w:rPr>
          <w:rFonts w:ascii="Times New Roman" w:hAnsi="Times New Roman"/>
          <w:sz w:val="24"/>
          <w:szCs w:val="24"/>
        </w:rPr>
        <w:t xml:space="preserve">”;                                                                  </w:t>
      </w:r>
    </w:p>
    <w:p w:rsidR="003F52AD" w:rsidRPr="0039391F" w:rsidRDefault="003F52AD" w:rsidP="00F315AF">
      <w:pPr>
        <w:numPr>
          <w:ilvl w:val="0"/>
          <w:numId w:val="12"/>
        </w:numPr>
        <w:spacing w:after="0" w:line="276" w:lineRule="auto"/>
        <w:jc w:val="both"/>
        <w:rPr>
          <w:rFonts w:ascii="Times New Roman" w:hAnsi="Times New Roman"/>
          <w:sz w:val="24"/>
          <w:szCs w:val="24"/>
        </w:rPr>
      </w:pPr>
      <w:r w:rsidRPr="0039391F">
        <w:rPr>
          <w:rFonts w:ascii="Times New Roman" w:hAnsi="Times New Roman"/>
          <w:sz w:val="24"/>
          <w:szCs w:val="24"/>
        </w:rPr>
        <w:t>Urdhër nr. 1284, datë 2.9.2014 “</w:t>
      </w:r>
      <w:r w:rsidRPr="00B72838">
        <w:rPr>
          <w:rFonts w:ascii="Times New Roman" w:hAnsi="Times New Roman"/>
          <w:i/>
          <w:sz w:val="24"/>
          <w:szCs w:val="24"/>
        </w:rPr>
        <w:t>Për miratimin e Kodit të Etikës së ILDKPKI-së</w:t>
      </w:r>
      <w:r w:rsidRPr="0039391F">
        <w:rPr>
          <w:rFonts w:ascii="Times New Roman" w:hAnsi="Times New Roman"/>
          <w:sz w:val="24"/>
          <w:szCs w:val="24"/>
        </w:rPr>
        <w:t xml:space="preserve">”;                                                                                                                      </w:t>
      </w:r>
    </w:p>
    <w:p w:rsidR="003F52AD" w:rsidRPr="0039391F" w:rsidRDefault="003F52AD" w:rsidP="00F315AF">
      <w:pPr>
        <w:numPr>
          <w:ilvl w:val="0"/>
          <w:numId w:val="12"/>
        </w:numPr>
        <w:spacing w:after="0" w:line="276" w:lineRule="auto"/>
        <w:jc w:val="both"/>
        <w:rPr>
          <w:rFonts w:ascii="Times New Roman" w:hAnsi="Times New Roman"/>
          <w:sz w:val="24"/>
          <w:szCs w:val="24"/>
        </w:rPr>
      </w:pPr>
      <w:r w:rsidRPr="0039391F">
        <w:rPr>
          <w:rFonts w:ascii="Times New Roman" w:hAnsi="Times New Roman"/>
          <w:sz w:val="24"/>
          <w:szCs w:val="24"/>
        </w:rPr>
        <w:t>Urdhër nr. 1008, datë 18.6.2014 “</w:t>
      </w:r>
      <w:r w:rsidRPr="00C52F4D">
        <w:rPr>
          <w:rFonts w:ascii="Times New Roman" w:hAnsi="Times New Roman"/>
          <w:i/>
          <w:sz w:val="24"/>
          <w:szCs w:val="24"/>
        </w:rPr>
        <w:t>Për përcaktimin e kategorisë së zyrtarëve të administratës tatimore të cilët i nënshtrohen kufizimeve të nenit 32 të ligjit nr. 9367, datë 7.4.2005</w:t>
      </w:r>
      <w:r w:rsidRPr="0039391F">
        <w:rPr>
          <w:rFonts w:ascii="Times New Roman" w:hAnsi="Times New Roman"/>
          <w:sz w:val="24"/>
          <w:szCs w:val="24"/>
        </w:rPr>
        <w:t xml:space="preserve"> </w:t>
      </w:r>
      <w:r w:rsidRPr="0039391F">
        <w:rPr>
          <w:rFonts w:ascii="Times New Roman" w:hAnsi="Times New Roman"/>
          <w:i/>
          <w:sz w:val="24"/>
          <w:szCs w:val="24"/>
        </w:rPr>
        <w:t>"Për parandalimin e konfliktit të interesave në ushtrimin e funksioneve publike"</w:t>
      </w:r>
      <w:r w:rsidRPr="0039391F">
        <w:rPr>
          <w:rFonts w:ascii="Times New Roman" w:hAnsi="Times New Roman"/>
          <w:sz w:val="24"/>
          <w:szCs w:val="24"/>
        </w:rPr>
        <w:t xml:space="preserve">, i ndryshuar; </w:t>
      </w:r>
    </w:p>
    <w:p w:rsidR="003F52AD" w:rsidRDefault="002D5EDC" w:rsidP="00F315AF">
      <w:pPr>
        <w:numPr>
          <w:ilvl w:val="0"/>
          <w:numId w:val="12"/>
        </w:numPr>
        <w:spacing w:after="0" w:line="276" w:lineRule="auto"/>
        <w:ind w:left="714" w:hanging="357"/>
        <w:jc w:val="both"/>
        <w:rPr>
          <w:rFonts w:ascii="Times New Roman" w:hAnsi="Times New Roman"/>
          <w:sz w:val="24"/>
          <w:szCs w:val="24"/>
        </w:rPr>
      </w:pPr>
      <w:r w:rsidRPr="0039391F">
        <w:rPr>
          <w:rFonts w:ascii="Times New Roman" w:hAnsi="Times New Roman"/>
          <w:sz w:val="24"/>
          <w:szCs w:val="24"/>
        </w:rPr>
        <w:t>Urdhër nr</w:t>
      </w:r>
      <w:r w:rsidR="003F52AD" w:rsidRPr="0039391F">
        <w:rPr>
          <w:rFonts w:ascii="Times New Roman" w:hAnsi="Times New Roman"/>
          <w:sz w:val="24"/>
          <w:szCs w:val="24"/>
        </w:rPr>
        <w:t>. 1007, datë 18.6.2014 “</w:t>
      </w:r>
      <w:r w:rsidR="003F52AD" w:rsidRPr="00B72838">
        <w:rPr>
          <w:rFonts w:ascii="Times New Roman" w:hAnsi="Times New Roman"/>
          <w:i/>
          <w:sz w:val="24"/>
          <w:szCs w:val="24"/>
        </w:rPr>
        <w:t>Për përcaktimin e kategorisë së zyrëtarëve të administratës doganore të cilët i nënshtrohen kufizimeve të nenit 32 të ligjit nr. 9367, datë 07.04.2005 "Për parandalimin e konfliktit të interesave në ushtrimin e funksioneve publike</w:t>
      </w:r>
      <w:r w:rsidR="003F52AD" w:rsidRPr="0039391F">
        <w:rPr>
          <w:rFonts w:ascii="Times New Roman" w:hAnsi="Times New Roman"/>
          <w:i/>
          <w:sz w:val="24"/>
          <w:szCs w:val="24"/>
        </w:rPr>
        <w:t>"</w:t>
      </w:r>
      <w:r w:rsidR="003F52AD" w:rsidRPr="0039391F">
        <w:rPr>
          <w:rFonts w:ascii="Times New Roman" w:hAnsi="Times New Roman"/>
          <w:sz w:val="24"/>
          <w:szCs w:val="24"/>
        </w:rPr>
        <w:t>, i ndryshuar;</w:t>
      </w:r>
    </w:p>
    <w:p w:rsidR="000F1CBC" w:rsidRPr="000F1CBC" w:rsidRDefault="000F1CBC" w:rsidP="00F315AF">
      <w:pPr>
        <w:numPr>
          <w:ilvl w:val="0"/>
          <w:numId w:val="12"/>
        </w:numPr>
        <w:spacing w:after="0" w:line="276" w:lineRule="auto"/>
        <w:ind w:left="714" w:hanging="357"/>
        <w:jc w:val="both"/>
        <w:rPr>
          <w:rFonts w:ascii="Times New Roman" w:hAnsi="Times New Roman"/>
          <w:sz w:val="24"/>
          <w:szCs w:val="24"/>
        </w:rPr>
      </w:pPr>
      <w:r w:rsidRPr="000F1CBC">
        <w:rPr>
          <w:rFonts w:ascii="Times New Roman" w:hAnsi="Times New Roman"/>
          <w:sz w:val="24"/>
          <w:szCs w:val="24"/>
        </w:rPr>
        <w:t xml:space="preserve">Urdhër nr. 3528, datë 23.6.2014 </w:t>
      </w:r>
      <w:r w:rsidRPr="000F1CBC">
        <w:rPr>
          <w:rFonts w:ascii="Times New Roman" w:hAnsi="Times New Roman"/>
          <w:i/>
          <w:sz w:val="24"/>
          <w:szCs w:val="24"/>
        </w:rPr>
        <w:t>“Për zbatimin e nenit 21 të ligjit nr. 9367 datë 7.4.2005, i ndryshuar, për Agjencinë e Prokurimit Publike</w:t>
      </w:r>
      <w:r w:rsidRPr="000F1CBC">
        <w:rPr>
          <w:rFonts w:ascii="Times New Roman" w:hAnsi="Times New Roman"/>
          <w:sz w:val="24"/>
          <w:szCs w:val="24"/>
        </w:rPr>
        <w:t xml:space="preserve">;                                                                      </w:t>
      </w:r>
    </w:p>
    <w:p w:rsidR="003F52AD" w:rsidRPr="0039391F" w:rsidRDefault="003F52AD" w:rsidP="00F315AF">
      <w:pPr>
        <w:numPr>
          <w:ilvl w:val="0"/>
          <w:numId w:val="12"/>
        </w:numPr>
        <w:spacing w:after="0" w:line="276" w:lineRule="auto"/>
        <w:ind w:left="714" w:hanging="357"/>
        <w:jc w:val="both"/>
        <w:rPr>
          <w:rFonts w:ascii="Times New Roman" w:hAnsi="Times New Roman"/>
          <w:sz w:val="24"/>
          <w:szCs w:val="24"/>
        </w:rPr>
      </w:pPr>
      <w:r w:rsidRPr="0039391F">
        <w:rPr>
          <w:rFonts w:ascii="Times New Roman" w:hAnsi="Times New Roman"/>
          <w:sz w:val="24"/>
          <w:szCs w:val="24"/>
        </w:rPr>
        <w:t>Urdhër nr. 997, datë 18.6.2014 “</w:t>
      </w:r>
      <w:r w:rsidRPr="00B72838">
        <w:rPr>
          <w:rFonts w:ascii="Times New Roman" w:hAnsi="Times New Roman"/>
          <w:i/>
          <w:sz w:val="24"/>
          <w:szCs w:val="24"/>
        </w:rPr>
        <w:t>Për publikimin e deklaratave të interesave private</w:t>
      </w:r>
      <w:r w:rsidRPr="0039391F">
        <w:rPr>
          <w:rFonts w:ascii="Times New Roman" w:hAnsi="Times New Roman"/>
          <w:sz w:val="24"/>
          <w:szCs w:val="24"/>
        </w:rPr>
        <w:t xml:space="preserve">”;                                                                     </w:t>
      </w:r>
    </w:p>
    <w:p w:rsidR="000F1CBC" w:rsidRDefault="002D5EDC" w:rsidP="00F315AF">
      <w:pPr>
        <w:numPr>
          <w:ilvl w:val="0"/>
          <w:numId w:val="12"/>
        </w:numPr>
        <w:spacing w:after="0" w:line="276" w:lineRule="auto"/>
        <w:ind w:left="714" w:hanging="357"/>
        <w:jc w:val="both"/>
        <w:rPr>
          <w:rFonts w:ascii="Times New Roman" w:hAnsi="Times New Roman"/>
          <w:sz w:val="24"/>
          <w:szCs w:val="24"/>
        </w:rPr>
      </w:pPr>
      <w:r w:rsidRPr="0039391F">
        <w:rPr>
          <w:rFonts w:ascii="Times New Roman" w:hAnsi="Times New Roman"/>
          <w:sz w:val="24"/>
          <w:szCs w:val="24"/>
        </w:rPr>
        <w:t>Urdhër nr</w:t>
      </w:r>
      <w:r w:rsidR="003F52AD" w:rsidRPr="0039391F">
        <w:rPr>
          <w:rFonts w:ascii="Times New Roman" w:hAnsi="Times New Roman"/>
          <w:sz w:val="24"/>
          <w:szCs w:val="24"/>
        </w:rPr>
        <w:t>. 996, datë 16.6.2014 “</w:t>
      </w:r>
      <w:r w:rsidR="003F52AD" w:rsidRPr="00B72838">
        <w:rPr>
          <w:rFonts w:ascii="Times New Roman" w:hAnsi="Times New Roman"/>
          <w:i/>
          <w:sz w:val="24"/>
          <w:szCs w:val="24"/>
        </w:rPr>
        <w:t>Për miratimin e formularëve të deklarimit të interesave private</w:t>
      </w:r>
      <w:r w:rsidR="003F52AD" w:rsidRPr="0039391F">
        <w:rPr>
          <w:rFonts w:ascii="Times New Roman" w:hAnsi="Times New Roman"/>
          <w:sz w:val="24"/>
          <w:szCs w:val="24"/>
        </w:rPr>
        <w:t>”;      </w:t>
      </w:r>
    </w:p>
    <w:p w:rsidR="000F1CBC" w:rsidRDefault="000F1CBC" w:rsidP="00F315AF">
      <w:pPr>
        <w:numPr>
          <w:ilvl w:val="0"/>
          <w:numId w:val="12"/>
        </w:numPr>
        <w:spacing w:after="0" w:line="276" w:lineRule="auto"/>
        <w:ind w:left="714" w:hanging="357"/>
        <w:jc w:val="both"/>
        <w:rPr>
          <w:rFonts w:ascii="Times New Roman" w:hAnsi="Times New Roman"/>
          <w:sz w:val="24"/>
          <w:szCs w:val="24"/>
        </w:rPr>
      </w:pPr>
      <w:r>
        <w:rPr>
          <w:rFonts w:ascii="Times New Roman" w:hAnsi="Times New Roman"/>
          <w:sz w:val="24"/>
          <w:szCs w:val="24"/>
        </w:rPr>
        <w:t xml:space="preserve"> Urdhër </w:t>
      </w:r>
      <w:r w:rsidRPr="007174E4">
        <w:rPr>
          <w:rFonts w:ascii="Times New Roman" w:hAnsi="Times New Roman"/>
          <w:sz w:val="24"/>
          <w:szCs w:val="24"/>
        </w:rPr>
        <w:t xml:space="preserve">nr. 29, datë 17.3.2014 </w:t>
      </w:r>
      <w:r w:rsidRPr="00C0363C">
        <w:rPr>
          <w:rFonts w:ascii="Times New Roman" w:hAnsi="Times New Roman"/>
          <w:i/>
          <w:sz w:val="24"/>
          <w:szCs w:val="24"/>
        </w:rPr>
        <w:t>“Për ndryshim në Urdhërin nr. 620 datë 22.11.2012 “Për miratimin e llojeve të deklaratës së interesave private</w:t>
      </w:r>
      <w:r>
        <w:rPr>
          <w:rFonts w:ascii="Times New Roman" w:hAnsi="Times New Roman"/>
          <w:i/>
          <w:sz w:val="24"/>
          <w:szCs w:val="24"/>
        </w:rPr>
        <w:t>”</w:t>
      </w:r>
      <w:r w:rsidRPr="00C0363C">
        <w:rPr>
          <w:rFonts w:ascii="Times New Roman" w:hAnsi="Times New Roman"/>
          <w:sz w:val="24"/>
          <w:szCs w:val="24"/>
        </w:rPr>
        <w:t xml:space="preserve"> </w:t>
      </w:r>
      <w:r w:rsidRPr="0039391F">
        <w:rPr>
          <w:rFonts w:ascii="Times New Roman" w:hAnsi="Times New Roman"/>
          <w:sz w:val="24"/>
          <w:szCs w:val="24"/>
        </w:rPr>
        <w:t>;</w:t>
      </w:r>
    </w:p>
    <w:p w:rsidR="003F52AD" w:rsidRPr="0039391F" w:rsidRDefault="002D5EDC" w:rsidP="00F315AF">
      <w:pPr>
        <w:numPr>
          <w:ilvl w:val="0"/>
          <w:numId w:val="12"/>
        </w:numPr>
        <w:spacing w:after="0" w:line="276" w:lineRule="auto"/>
        <w:ind w:left="714" w:hanging="357"/>
        <w:jc w:val="both"/>
        <w:rPr>
          <w:rFonts w:ascii="Times New Roman" w:hAnsi="Times New Roman"/>
          <w:sz w:val="24"/>
          <w:szCs w:val="24"/>
        </w:rPr>
      </w:pPr>
      <w:r w:rsidRPr="0039391F">
        <w:rPr>
          <w:rFonts w:ascii="Times New Roman" w:hAnsi="Times New Roman"/>
          <w:sz w:val="24"/>
          <w:szCs w:val="24"/>
        </w:rPr>
        <w:t>Urdhër nr</w:t>
      </w:r>
      <w:r w:rsidR="003F52AD" w:rsidRPr="0039391F">
        <w:rPr>
          <w:rFonts w:ascii="Times New Roman" w:hAnsi="Times New Roman"/>
          <w:sz w:val="24"/>
          <w:szCs w:val="24"/>
        </w:rPr>
        <w:t>. 28, datë 13.3.2014 “</w:t>
      </w:r>
      <w:r w:rsidR="003F52AD" w:rsidRPr="00B72838">
        <w:rPr>
          <w:rFonts w:ascii="Times New Roman" w:hAnsi="Times New Roman"/>
          <w:i/>
          <w:sz w:val="24"/>
          <w:szCs w:val="24"/>
        </w:rPr>
        <w:t>Për përcaktimin e shkeljeve të tjera të ligjit nr. 9367, datë 7.4.2005 "Për parandalimin e konfliktit të interesave në ushtrimin e funksioneve publike</w:t>
      </w:r>
      <w:r w:rsidR="003F52AD" w:rsidRPr="0039391F">
        <w:rPr>
          <w:rFonts w:ascii="Times New Roman" w:hAnsi="Times New Roman"/>
          <w:i/>
          <w:sz w:val="24"/>
          <w:szCs w:val="24"/>
        </w:rPr>
        <w:t>"</w:t>
      </w:r>
      <w:r w:rsidR="003F52AD" w:rsidRPr="0039391F">
        <w:rPr>
          <w:rFonts w:ascii="Times New Roman" w:hAnsi="Times New Roman"/>
          <w:sz w:val="24"/>
          <w:szCs w:val="24"/>
        </w:rPr>
        <w:t>, i ndryshuar;</w:t>
      </w:r>
    </w:p>
    <w:p w:rsidR="003F52AD" w:rsidRPr="0039391F" w:rsidRDefault="002D5EDC" w:rsidP="00F315AF">
      <w:pPr>
        <w:numPr>
          <w:ilvl w:val="0"/>
          <w:numId w:val="12"/>
        </w:numPr>
        <w:spacing w:after="0" w:line="276" w:lineRule="auto"/>
        <w:jc w:val="both"/>
        <w:rPr>
          <w:rFonts w:ascii="Times New Roman" w:hAnsi="Times New Roman"/>
          <w:sz w:val="24"/>
          <w:szCs w:val="24"/>
        </w:rPr>
      </w:pPr>
      <w:r w:rsidRPr="0039391F">
        <w:rPr>
          <w:rFonts w:ascii="Times New Roman" w:hAnsi="Times New Roman"/>
          <w:sz w:val="24"/>
          <w:szCs w:val="24"/>
        </w:rPr>
        <w:t>Urdhër nr</w:t>
      </w:r>
      <w:r w:rsidR="003F52AD" w:rsidRPr="0039391F">
        <w:rPr>
          <w:rFonts w:ascii="Times New Roman" w:hAnsi="Times New Roman"/>
          <w:sz w:val="24"/>
          <w:szCs w:val="24"/>
        </w:rPr>
        <w:t>. 27, datë 13.3.2014 “</w:t>
      </w:r>
      <w:r w:rsidR="003F52AD" w:rsidRPr="00C52F4D">
        <w:rPr>
          <w:rFonts w:ascii="Times New Roman" w:hAnsi="Times New Roman"/>
          <w:i/>
          <w:sz w:val="24"/>
          <w:szCs w:val="24"/>
        </w:rPr>
        <w:t>Për përcaktimin e shkeljeve të tjera të ligjit nr. 9049, datë 10.4.2003 “Për deklarimin dhe kontrollin e pasurive, të detyrimeve financiare të të zgjedhurve dhe disa nëpunësve publikë</w:t>
      </w:r>
      <w:r w:rsidR="003F52AD" w:rsidRPr="0039391F">
        <w:rPr>
          <w:rFonts w:ascii="Times New Roman" w:hAnsi="Times New Roman"/>
          <w:sz w:val="24"/>
          <w:szCs w:val="24"/>
        </w:rPr>
        <w:t>”, i ndryshuar.</w:t>
      </w:r>
    </w:p>
    <w:p w:rsidR="003F52AD" w:rsidRPr="002D5EDC" w:rsidRDefault="003F52AD" w:rsidP="00F315AF">
      <w:pPr>
        <w:numPr>
          <w:ilvl w:val="0"/>
          <w:numId w:val="12"/>
        </w:numPr>
        <w:spacing w:after="0" w:line="276" w:lineRule="auto"/>
        <w:jc w:val="both"/>
        <w:rPr>
          <w:rFonts w:ascii="Times New Roman" w:hAnsi="Times New Roman"/>
          <w:sz w:val="24"/>
          <w:szCs w:val="24"/>
        </w:rPr>
      </w:pPr>
      <w:r w:rsidRPr="002D5EDC">
        <w:rPr>
          <w:rFonts w:ascii="Times New Roman" w:hAnsi="Times New Roman"/>
          <w:sz w:val="24"/>
          <w:szCs w:val="24"/>
        </w:rPr>
        <w:lastRenderedPageBreak/>
        <w:t>Urdhër nr.1580, datë 28.07.2016, “</w:t>
      </w:r>
      <w:r w:rsidRPr="002D5EDC">
        <w:rPr>
          <w:rFonts w:ascii="Times New Roman" w:hAnsi="Times New Roman"/>
          <w:i/>
          <w:sz w:val="24"/>
          <w:szCs w:val="24"/>
        </w:rPr>
        <w:t>Për gjurmët standarte të auditit në ILDKPKI</w:t>
      </w:r>
      <w:r w:rsidRPr="002D5EDC">
        <w:rPr>
          <w:rFonts w:ascii="Times New Roman" w:hAnsi="Times New Roman"/>
          <w:sz w:val="24"/>
          <w:szCs w:val="24"/>
        </w:rPr>
        <w:t>”</w:t>
      </w:r>
    </w:p>
    <w:p w:rsidR="003F52AD" w:rsidRPr="002D5EDC" w:rsidRDefault="003F52AD" w:rsidP="00F315AF">
      <w:pPr>
        <w:numPr>
          <w:ilvl w:val="0"/>
          <w:numId w:val="12"/>
        </w:numPr>
        <w:spacing w:after="0" w:line="276" w:lineRule="auto"/>
        <w:jc w:val="both"/>
        <w:rPr>
          <w:rFonts w:ascii="Times New Roman" w:hAnsi="Times New Roman"/>
          <w:sz w:val="24"/>
          <w:szCs w:val="24"/>
        </w:rPr>
      </w:pPr>
      <w:r w:rsidRPr="002D5EDC">
        <w:rPr>
          <w:rFonts w:ascii="Times New Roman" w:hAnsi="Times New Roman"/>
          <w:sz w:val="24"/>
          <w:szCs w:val="24"/>
        </w:rPr>
        <w:t>Urdhër nr.1909, datë 18.10.2016, “</w:t>
      </w:r>
      <w:r w:rsidRPr="00C52F4D">
        <w:rPr>
          <w:rFonts w:ascii="Times New Roman" w:hAnsi="Times New Roman"/>
          <w:i/>
          <w:sz w:val="24"/>
          <w:szCs w:val="24"/>
        </w:rPr>
        <w:t>Për një ndryshim në Urdhërin nr.40, datë 9.3.2015, “Për caktimin e masave për zbatimin e së drejtës së informimit ndaj</w:t>
      </w:r>
      <w:r w:rsidR="00C52F4D">
        <w:rPr>
          <w:rFonts w:ascii="Times New Roman" w:hAnsi="Times New Roman"/>
          <w:i/>
          <w:sz w:val="24"/>
          <w:szCs w:val="24"/>
        </w:rPr>
        <w:t xml:space="preserve"> </w:t>
      </w:r>
      <w:r w:rsidRPr="00C52F4D">
        <w:rPr>
          <w:rFonts w:ascii="Times New Roman" w:hAnsi="Times New Roman"/>
          <w:i/>
          <w:sz w:val="24"/>
          <w:szCs w:val="24"/>
        </w:rPr>
        <w:t>publikut</w:t>
      </w:r>
      <w:r w:rsidRPr="002D5EDC">
        <w:rPr>
          <w:rFonts w:ascii="Times New Roman" w:hAnsi="Times New Roman"/>
          <w:sz w:val="24"/>
          <w:szCs w:val="24"/>
        </w:rPr>
        <w:t>”</w:t>
      </w:r>
    </w:p>
    <w:p w:rsidR="003F52AD" w:rsidRPr="002D5EDC" w:rsidRDefault="003F52AD" w:rsidP="00F315AF">
      <w:pPr>
        <w:numPr>
          <w:ilvl w:val="0"/>
          <w:numId w:val="12"/>
        </w:numPr>
        <w:spacing w:after="0" w:line="276" w:lineRule="auto"/>
        <w:jc w:val="both"/>
        <w:rPr>
          <w:rFonts w:ascii="Times New Roman" w:hAnsi="Times New Roman"/>
          <w:i/>
          <w:sz w:val="24"/>
          <w:szCs w:val="24"/>
        </w:rPr>
      </w:pPr>
      <w:r w:rsidRPr="002D5EDC">
        <w:rPr>
          <w:rFonts w:ascii="Times New Roman" w:hAnsi="Times New Roman"/>
          <w:sz w:val="24"/>
          <w:szCs w:val="24"/>
        </w:rPr>
        <w:t>Urdhër nr.223 datë 09.05.2017, “</w:t>
      </w:r>
      <w:r w:rsidRPr="002D5EDC">
        <w:rPr>
          <w:rFonts w:ascii="Times New Roman" w:hAnsi="Times New Roman"/>
          <w:i/>
          <w:sz w:val="24"/>
          <w:szCs w:val="24"/>
        </w:rPr>
        <w:t>Për miratimin e formularëve të deklarimit të interesave private”</w:t>
      </w:r>
    </w:p>
    <w:p w:rsidR="003F52AD" w:rsidRPr="002D5EDC" w:rsidRDefault="003F52AD" w:rsidP="00F315AF">
      <w:pPr>
        <w:numPr>
          <w:ilvl w:val="0"/>
          <w:numId w:val="12"/>
        </w:numPr>
        <w:spacing w:after="0" w:line="276" w:lineRule="auto"/>
        <w:jc w:val="both"/>
        <w:rPr>
          <w:rFonts w:ascii="Times New Roman" w:hAnsi="Times New Roman"/>
          <w:i/>
          <w:sz w:val="24"/>
          <w:szCs w:val="24"/>
        </w:rPr>
      </w:pPr>
      <w:r w:rsidRPr="002D5EDC">
        <w:rPr>
          <w:rFonts w:ascii="Times New Roman" w:hAnsi="Times New Roman"/>
          <w:sz w:val="24"/>
          <w:szCs w:val="24"/>
        </w:rPr>
        <w:t>Urdhër nr.284, datë 09.05.2017, “</w:t>
      </w:r>
      <w:r w:rsidRPr="002D5EDC">
        <w:rPr>
          <w:rFonts w:ascii="Times New Roman" w:hAnsi="Times New Roman"/>
          <w:i/>
          <w:sz w:val="24"/>
          <w:szCs w:val="24"/>
        </w:rPr>
        <w:t>Për miratimin e formularit të deklarimit të pasurive dhe interesave private”</w:t>
      </w:r>
    </w:p>
    <w:p w:rsidR="003F52AD" w:rsidRPr="002D5EDC" w:rsidRDefault="003F52AD" w:rsidP="00F315AF">
      <w:pPr>
        <w:numPr>
          <w:ilvl w:val="0"/>
          <w:numId w:val="12"/>
        </w:numPr>
        <w:spacing w:after="0" w:line="276" w:lineRule="auto"/>
        <w:jc w:val="both"/>
        <w:rPr>
          <w:rFonts w:ascii="Times New Roman" w:hAnsi="Times New Roman"/>
          <w:sz w:val="24"/>
          <w:szCs w:val="24"/>
        </w:rPr>
      </w:pPr>
      <w:r w:rsidRPr="002D5EDC">
        <w:rPr>
          <w:rFonts w:ascii="Times New Roman" w:hAnsi="Times New Roman"/>
          <w:sz w:val="24"/>
          <w:szCs w:val="24"/>
        </w:rPr>
        <w:t>Urdhër nr.475, datë 11.05.2017, “</w:t>
      </w:r>
      <w:r w:rsidRPr="002D5EDC">
        <w:rPr>
          <w:rFonts w:ascii="Times New Roman" w:hAnsi="Times New Roman"/>
          <w:i/>
          <w:sz w:val="24"/>
          <w:szCs w:val="24"/>
        </w:rPr>
        <w:t>Për përcaktimin e shkeljeve të tjera të ligjit nr.9049, datë 10.04.2003, “Për deklarimin dhe kontrollin e pasurive të detyrimeve financiare të të zgjedhurve dhe disa nëpunësve publikë</w:t>
      </w:r>
      <w:r w:rsidRPr="002D5EDC">
        <w:rPr>
          <w:rFonts w:ascii="Times New Roman" w:hAnsi="Times New Roman"/>
          <w:sz w:val="24"/>
          <w:szCs w:val="24"/>
        </w:rPr>
        <w:t>”</w:t>
      </w:r>
      <w:r w:rsidR="00C52F4D">
        <w:rPr>
          <w:rFonts w:ascii="Times New Roman" w:hAnsi="Times New Roman"/>
          <w:sz w:val="24"/>
          <w:szCs w:val="24"/>
        </w:rPr>
        <w:t>,</w:t>
      </w:r>
      <w:r w:rsidRPr="002D5EDC">
        <w:rPr>
          <w:rFonts w:ascii="Times New Roman" w:hAnsi="Times New Roman"/>
          <w:sz w:val="24"/>
          <w:szCs w:val="24"/>
        </w:rPr>
        <w:t xml:space="preserve"> të ndryshuar edhe me ligjin nr.42/2017, datë 6.4.2017.</w:t>
      </w:r>
    </w:p>
    <w:p w:rsidR="003F52AD" w:rsidRPr="002D5EDC" w:rsidRDefault="003F52AD" w:rsidP="00F315AF">
      <w:pPr>
        <w:numPr>
          <w:ilvl w:val="0"/>
          <w:numId w:val="12"/>
        </w:numPr>
        <w:spacing w:after="0" w:line="276" w:lineRule="auto"/>
        <w:jc w:val="both"/>
        <w:rPr>
          <w:rFonts w:ascii="Times New Roman" w:hAnsi="Times New Roman"/>
          <w:i/>
          <w:sz w:val="24"/>
          <w:szCs w:val="24"/>
        </w:rPr>
      </w:pPr>
      <w:r w:rsidRPr="002D5EDC">
        <w:rPr>
          <w:rFonts w:ascii="Times New Roman" w:hAnsi="Times New Roman"/>
          <w:sz w:val="24"/>
          <w:szCs w:val="24"/>
        </w:rPr>
        <w:t>Urdhër nr.809 datë 25.05.2017, “</w:t>
      </w:r>
      <w:r w:rsidRPr="002D5EDC">
        <w:rPr>
          <w:rFonts w:ascii="Times New Roman" w:hAnsi="Times New Roman"/>
          <w:i/>
          <w:sz w:val="24"/>
          <w:szCs w:val="24"/>
        </w:rPr>
        <w:t>Për përcaktimin e kategorisë së zyrtarëve të administratës tatimore të cilët i nënshtrohen kufiziomeve të nenit 32, të ligjit nr.9367, datë 7.4.2005 “Për parandalimin e konfliktit të interesave në ushtrimin e funksioneve publike</w:t>
      </w:r>
      <w:r w:rsidRPr="002D5EDC">
        <w:rPr>
          <w:rFonts w:ascii="Times New Roman" w:hAnsi="Times New Roman"/>
          <w:sz w:val="24"/>
          <w:szCs w:val="24"/>
        </w:rPr>
        <w:t>” , të ndryshuar.</w:t>
      </w:r>
    </w:p>
    <w:p w:rsidR="003F52AD" w:rsidRDefault="003F52AD" w:rsidP="00F315AF">
      <w:pPr>
        <w:numPr>
          <w:ilvl w:val="0"/>
          <w:numId w:val="12"/>
        </w:numPr>
        <w:spacing w:after="0" w:line="276" w:lineRule="auto"/>
        <w:jc w:val="both"/>
        <w:rPr>
          <w:rFonts w:ascii="Times New Roman" w:hAnsi="Times New Roman"/>
          <w:sz w:val="24"/>
          <w:szCs w:val="24"/>
        </w:rPr>
      </w:pPr>
      <w:r w:rsidRPr="002D5EDC">
        <w:rPr>
          <w:rFonts w:ascii="Times New Roman" w:hAnsi="Times New Roman"/>
          <w:sz w:val="24"/>
          <w:szCs w:val="24"/>
        </w:rPr>
        <w:t>Urdhër nr.1222, datë 11.07.2017,</w:t>
      </w:r>
      <w:r w:rsidRPr="002D5EDC">
        <w:rPr>
          <w:rFonts w:ascii="Times New Roman" w:hAnsi="Times New Roman"/>
          <w:i/>
          <w:sz w:val="24"/>
          <w:szCs w:val="24"/>
        </w:rPr>
        <w:t xml:space="preserve"> “Për miratimin e formularëve dhe të regjistrave të sinjalizuesve dhe mbrojtjen e sinjalizuesve</w:t>
      </w:r>
      <w:r w:rsidRPr="002D5EDC">
        <w:rPr>
          <w:rFonts w:ascii="Times New Roman" w:hAnsi="Times New Roman"/>
          <w:sz w:val="24"/>
          <w:szCs w:val="24"/>
        </w:rPr>
        <w:t>”.</w:t>
      </w:r>
    </w:p>
    <w:p w:rsidR="002305A7" w:rsidRPr="002D5EDC" w:rsidRDefault="002305A7" w:rsidP="00F315AF">
      <w:pPr>
        <w:numPr>
          <w:ilvl w:val="0"/>
          <w:numId w:val="12"/>
        </w:numPr>
        <w:spacing w:after="0" w:line="276" w:lineRule="auto"/>
        <w:jc w:val="both"/>
        <w:rPr>
          <w:rFonts w:ascii="Times New Roman" w:hAnsi="Times New Roman"/>
          <w:sz w:val="24"/>
          <w:szCs w:val="24"/>
        </w:rPr>
      </w:pPr>
      <w:r>
        <w:rPr>
          <w:rFonts w:ascii="Times New Roman" w:hAnsi="Times New Roman"/>
          <w:sz w:val="24"/>
          <w:szCs w:val="24"/>
        </w:rPr>
        <w:t>Vendim nr. 9, datë 24.7.2019 “</w:t>
      </w:r>
      <w:r w:rsidRPr="002305A7">
        <w:rPr>
          <w:rFonts w:ascii="Times New Roman" w:hAnsi="Times New Roman"/>
          <w:i/>
          <w:sz w:val="24"/>
          <w:szCs w:val="24"/>
        </w:rPr>
        <w:t>P</w:t>
      </w:r>
      <w:r>
        <w:rPr>
          <w:rFonts w:ascii="Times New Roman" w:hAnsi="Times New Roman"/>
          <w:i/>
          <w:sz w:val="24"/>
          <w:szCs w:val="24"/>
        </w:rPr>
        <w:t>ë</w:t>
      </w:r>
      <w:r w:rsidRPr="002305A7">
        <w:rPr>
          <w:rFonts w:ascii="Times New Roman" w:hAnsi="Times New Roman"/>
          <w:i/>
          <w:sz w:val="24"/>
          <w:szCs w:val="24"/>
        </w:rPr>
        <w:t>r gjurm</w:t>
      </w:r>
      <w:r>
        <w:rPr>
          <w:rFonts w:ascii="Times New Roman" w:hAnsi="Times New Roman"/>
          <w:i/>
          <w:sz w:val="24"/>
          <w:szCs w:val="24"/>
        </w:rPr>
        <w:t>ë</w:t>
      </w:r>
      <w:r w:rsidRPr="002305A7">
        <w:rPr>
          <w:rFonts w:ascii="Times New Roman" w:hAnsi="Times New Roman"/>
          <w:i/>
          <w:sz w:val="24"/>
          <w:szCs w:val="24"/>
        </w:rPr>
        <w:t>t standarte t</w:t>
      </w:r>
      <w:r>
        <w:rPr>
          <w:rFonts w:ascii="Times New Roman" w:hAnsi="Times New Roman"/>
          <w:i/>
          <w:sz w:val="24"/>
          <w:szCs w:val="24"/>
        </w:rPr>
        <w:t>ë</w:t>
      </w:r>
      <w:r w:rsidRPr="002305A7">
        <w:rPr>
          <w:rFonts w:ascii="Times New Roman" w:hAnsi="Times New Roman"/>
          <w:i/>
          <w:sz w:val="24"/>
          <w:szCs w:val="24"/>
        </w:rPr>
        <w:t xml:space="preserve"> auditit n</w:t>
      </w:r>
      <w:r>
        <w:rPr>
          <w:rFonts w:ascii="Times New Roman" w:hAnsi="Times New Roman"/>
          <w:i/>
          <w:sz w:val="24"/>
          <w:szCs w:val="24"/>
        </w:rPr>
        <w:t>ë</w:t>
      </w:r>
      <w:r w:rsidRPr="002305A7">
        <w:rPr>
          <w:rFonts w:ascii="Times New Roman" w:hAnsi="Times New Roman"/>
          <w:i/>
          <w:sz w:val="24"/>
          <w:szCs w:val="24"/>
        </w:rPr>
        <w:t xml:space="preserve"> ILDKPKI</w:t>
      </w:r>
      <w:r>
        <w:rPr>
          <w:rFonts w:ascii="Times New Roman" w:hAnsi="Times New Roman"/>
          <w:sz w:val="24"/>
          <w:szCs w:val="24"/>
        </w:rPr>
        <w:t>”</w:t>
      </w:r>
    </w:p>
    <w:p w:rsidR="003F52AD" w:rsidRPr="002D5EDC" w:rsidRDefault="003F52AD" w:rsidP="00F315AF">
      <w:pPr>
        <w:numPr>
          <w:ilvl w:val="0"/>
          <w:numId w:val="8"/>
        </w:numPr>
        <w:spacing w:after="0" w:line="276" w:lineRule="auto"/>
        <w:jc w:val="both"/>
        <w:rPr>
          <w:rFonts w:ascii="Times New Roman" w:hAnsi="Times New Roman"/>
          <w:b/>
          <w:sz w:val="24"/>
          <w:szCs w:val="24"/>
        </w:rPr>
      </w:pPr>
      <w:r w:rsidRPr="002D5EDC">
        <w:rPr>
          <w:rFonts w:ascii="Times New Roman" w:hAnsi="Times New Roman"/>
          <w:b/>
          <w:sz w:val="24"/>
          <w:szCs w:val="24"/>
        </w:rPr>
        <w:t>Dokumente politikash (përgjegjës është Koordinatori Kombëtar për Luftën kundër Korrupsionit)</w:t>
      </w:r>
    </w:p>
    <w:p w:rsidR="003F52AD" w:rsidRPr="002D5EDC" w:rsidRDefault="003F52AD" w:rsidP="00F315AF">
      <w:pPr>
        <w:numPr>
          <w:ilvl w:val="0"/>
          <w:numId w:val="6"/>
        </w:numPr>
        <w:spacing w:after="0" w:line="276" w:lineRule="auto"/>
        <w:jc w:val="both"/>
        <w:rPr>
          <w:rFonts w:ascii="Times New Roman" w:hAnsi="Times New Roman"/>
          <w:sz w:val="24"/>
          <w:szCs w:val="24"/>
        </w:rPr>
      </w:pPr>
      <w:r w:rsidRPr="002D5EDC">
        <w:rPr>
          <w:rFonts w:ascii="Times New Roman" w:hAnsi="Times New Roman"/>
          <w:sz w:val="24"/>
          <w:szCs w:val="24"/>
        </w:rPr>
        <w:t>Strategjia për Luftën kundër Korrupsionit 2015-</w:t>
      </w:r>
      <w:r w:rsidRPr="002E095C">
        <w:rPr>
          <w:rFonts w:ascii="Times New Roman" w:hAnsi="Times New Roman"/>
          <w:sz w:val="24"/>
          <w:szCs w:val="24"/>
        </w:rPr>
        <w:t>2020.</w:t>
      </w:r>
      <w:r w:rsidRPr="002D5EDC">
        <w:rPr>
          <w:rFonts w:ascii="Times New Roman" w:hAnsi="Times New Roman"/>
          <w:sz w:val="24"/>
          <w:szCs w:val="24"/>
        </w:rPr>
        <w:t xml:space="preserve"> </w:t>
      </w:r>
    </w:p>
    <w:p w:rsidR="003F52AD" w:rsidRPr="002E095C" w:rsidRDefault="003F52AD" w:rsidP="00F315AF">
      <w:pPr>
        <w:numPr>
          <w:ilvl w:val="0"/>
          <w:numId w:val="6"/>
        </w:numPr>
        <w:spacing w:after="0" w:line="276" w:lineRule="auto"/>
        <w:jc w:val="both"/>
        <w:rPr>
          <w:rFonts w:ascii="Times New Roman" w:hAnsi="Times New Roman"/>
          <w:sz w:val="24"/>
          <w:szCs w:val="24"/>
        </w:rPr>
      </w:pPr>
      <w:r w:rsidRPr="002D5EDC">
        <w:rPr>
          <w:rFonts w:ascii="Times New Roman" w:hAnsi="Times New Roman"/>
          <w:sz w:val="24"/>
          <w:szCs w:val="24"/>
        </w:rPr>
        <w:t xml:space="preserve">Plani Veprimit për zbatim të Strategjisë së Luftës Kundër Korrupsionit, </w:t>
      </w:r>
      <w:r w:rsidRPr="002E095C">
        <w:rPr>
          <w:rFonts w:ascii="Times New Roman" w:hAnsi="Times New Roman"/>
          <w:sz w:val="24"/>
          <w:szCs w:val="24"/>
        </w:rPr>
        <w:t>2018-2020.</w:t>
      </w:r>
    </w:p>
    <w:p w:rsidR="003F52AD" w:rsidRPr="002D5EDC" w:rsidRDefault="003F52AD" w:rsidP="00F315AF">
      <w:pPr>
        <w:numPr>
          <w:ilvl w:val="0"/>
          <w:numId w:val="7"/>
        </w:numPr>
        <w:spacing w:after="0" w:line="276" w:lineRule="auto"/>
        <w:jc w:val="both"/>
        <w:rPr>
          <w:rFonts w:ascii="Times New Roman" w:hAnsi="Times New Roman"/>
          <w:b/>
          <w:sz w:val="24"/>
          <w:szCs w:val="24"/>
        </w:rPr>
      </w:pPr>
      <w:r w:rsidRPr="002D5EDC">
        <w:rPr>
          <w:rFonts w:ascii="Times New Roman" w:hAnsi="Times New Roman"/>
          <w:b/>
          <w:sz w:val="24"/>
          <w:szCs w:val="24"/>
        </w:rPr>
        <w:t xml:space="preserve">Informacion për procedurat që duhen ndjekur për të bërë një kërkesë për informim, adresën postare dhe elektronike për depozitimin e kërkesave për informim, si dhe procedurat e ankimit të vendimit përkatës; </w:t>
      </w:r>
      <w:r w:rsidRPr="002D5EDC">
        <w:rPr>
          <w:rFonts w:ascii="Times New Roman" w:hAnsi="Times New Roman"/>
          <w:sz w:val="24"/>
          <w:szCs w:val="24"/>
        </w:rPr>
        <w:t>(shiko më poshtë)</w:t>
      </w:r>
    </w:p>
    <w:p w:rsidR="003F52AD" w:rsidRPr="002D5EDC" w:rsidRDefault="003F52AD" w:rsidP="00F315AF">
      <w:pPr>
        <w:numPr>
          <w:ilvl w:val="0"/>
          <w:numId w:val="7"/>
        </w:numPr>
        <w:spacing w:after="0" w:line="276" w:lineRule="auto"/>
        <w:jc w:val="both"/>
        <w:rPr>
          <w:rFonts w:ascii="Times New Roman" w:hAnsi="Times New Roman"/>
          <w:b/>
          <w:sz w:val="24"/>
          <w:szCs w:val="24"/>
        </w:rPr>
      </w:pPr>
      <w:r w:rsidRPr="002D5EDC">
        <w:rPr>
          <w:rFonts w:ascii="Times New Roman" w:hAnsi="Times New Roman"/>
          <w:b/>
          <w:sz w:val="24"/>
          <w:szCs w:val="24"/>
        </w:rPr>
        <w:t xml:space="preserve">Të dhëna për vendndodhjen e zyrave të ILDKPKI-së: </w:t>
      </w:r>
    </w:p>
    <w:p w:rsidR="003F52AD" w:rsidRPr="002D5EDC" w:rsidRDefault="003F52AD" w:rsidP="00F315AF">
      <w:pPr>
        <w:spacing w:after="0" w:line="276" w:lineRule="auto"/>
        <w:jc w:val="both"/>
        <w:rPr>
          <w:rFonts w:ascii="Times New Roman" w:hAnsi="Times New Roman"/>
          <w:sz w:val="24"/>
          <w:szCs w:val="24"/>
        </w:rPr>
      </w:pPr>
      <w:r w:rsidRPr="002D5EDC">
        <w:rPr>
          <w:rFonts w:ascii="Times New Roman" w:hAnsi="Times New Roman"/>
          <w:sz w:val="24"/>
          <w:szCs w:val="24"/>
        </w:rPr>
        <w:t xml:space="preserve">            Rr. Reshit </w:t>
      </w:r>
      <w:r w:rsidRPr="002D5EDC">
        <w:rPr>
          <w:rFonts w:ascii="Times New Roman" w:hAnsi="Times New Roman"/>
          <w:bCs/>
          <w:sz w:val="24"/>
          <w:szCs w:val="24"/>
        </w:rPr>
        <w:t>Ç</w:t>
      </w:r>
      <w:r w:rsidRPr="002D5EDC">
        <w:rPr>
          <w:rFonts w:ascii="Times New Roman" w:hAnsi="Times New Roman"/>
          <w:sz w:val="24"/>
          <w:szCs w:val="24"/>
        </w:rPr>
        <w:t xml:space="preserve">ollaku, 1000 Tiranë, </w:t>
      </w:r>
    </w:p>
    <w:p w:rsidR="003F52AD" w:rsidRPr="002D5EDC" w:rsidRDefault="003F52AD" w:rsidP="00F315AF">
      <w:pPr>
        <w:numPr>
          <w:ilvl w:val="0"/>
          <w:numId w:val="7"/>
        </w:numPr>
        <w:spacing w:after="0" w:line="276" w:lineRule="auto"/>
        <w:jc w:val="both"/>
        <w:rPr>
          <w:rFonts w:ascii="Times New Roman" w:hAnsi="Times New Roman"/>
          <w:b/>
          <w:sz w:val="24"/>
          <w:szCs w:val="24"/>
        </w:rPr>
      </w:pPr>
      <w:r w:rsidRPr="002D5EDC">
        <w:rPr>
          <w:rFonts w:ascii="Times New Roman" w:hAnsi="Times New Roman"/>
          <w:b/>
          <w:sz w:val="24"/>
          <w:szCs w:val="24"/>
        </w:rPr>
        <w:t xml:space="preserve">Orari zyrtar i punës: </w:t>
      </w:r>
    </w:p>
    <w:p w:rsidR="003F52AD" w:rsidRPr="002D5EDC" w:rsidRDefault="003F52AD" w:rsidP="00F315AF">
      <w:pPr>
        <w:spacing w:after="0" w:line="276" w:lineRule="auto"/>
        <w:jc w:val="both"/>
        <w:rPr>
          <w:rFonts w:ascii="Times New Roman" w:hAnsi="Times New Roman"/>
          <w:sz w:val="24"/>
          <w:szCs w:val="24"/>
        </w:rPr>
      </w:pPr>
      <w:r w:rsidRPr="002D5EDC">
        <w:rPr>
          <w:rFonts w:ascii="Times New Roman" w:hAnsi="Times New Roman"/>
          <w:sz w:val="24"/>
          <w:szCs w:val="24"/>
        </w:rPr>
        <w:t xml:space="preserve">         E hënë - e premte </w:t>
      </w:r>
      <w:r w:rsidR="002D1EA2" w:rsidRPr="002D5EDC">
        <w:rPr>
          <w:rFonts w:ascii="Times New Roman" w:hAnsi="Times New Roman"/>
          <w:sz w:val="24"/>
          <w:szCs w:val="24"/>
        </w:rPr>
        <w:t>(e</w:t>
      </w:r>
      <w:r w:rsidRPr="002D5EDC">
        <w:rPr>
          <w:rFonts w:ascii="Times New Roman" w:hAnsi="Times New Roman"/>
          <w:sz w:val="24"/>
          <w:szCs w:val="24"/>
        </w:rPr>
        <w:t xml:space="preserve"> shtunë dhe e djelë pushim)</w:t>
      </w:r>
    </w:p>
    <w:p w:rsidR="003F52AD" w:rsidRPr="002D5EDC" w:rsidRDefault="003F52AD" w:rsidP="00F315AF">
      <w:pPr>
        <w:spacing w:after="0" w:line="276" w:lineRule="auto"/>
        <w:jc w:val="both"/>
        <w:rPr>
          <w:rFonts w:ascii="Times New Roman" w:hAnsi="Times New Roman"/>
          <w:sz w:val="24"/>
          <w:szCs w:val="24"/>
        </w:rPr>
      </w:pPr>
      <w:r w:rsidRPr="002D5EDC">
        <w:rPr>
          <w:rFonts w:ascii="Times New Roman" w:hAnsi="Times New Roman"/>
          <w:sz w:val="24"/>
          <w:szCs w:val="24"/>
        </w:rPr>
        <w:t xml:space="preserve">        Ora: 8:00-16:00 / Përveç ditëve të festave zyrtare</w:t>
      </w:r>
    </w:p>
    <w:p w:rsidR="003F52AD" w:rsidRPr="002D5EDC" w:rsidRDefault="003F52AD" w:rsidP="00F315AF">
      <w:pPr>
        <w:spacing w:after="0" w:line="276" w:lineRule="auto"/>
        <w:jc w:val="both"/>
        <w:rPr>
          <w:rFonts w:ascii="Times New Roman" w:hAnsi="Times New Roman"/>
          <w:sz w:val="24"/>
          <w:szCs w:val="24"/>
        </w:rPr>
      </w:pPr>
    </w:p>
    <w:p w:rsidR="003F52AD" w:rsidRPr="002D5EDC" w:rsidRDefault="003F52AD" w:rsidP="00F315AF">
      <w:pPr>
        <w:numPr>
          <w:ilvl w:val="0"/>
          <w:numId w:val="7"/>
        </w:numPr>
        <w:spacing w:after="0" w:line="276" w:lineRule="auto"/>
        <w:jc w:val="both"/>
        <w:rPr>
          <w:rFonts w:ascii="Times New Roman" w:hAnsi="Times New Roman"/>
          <w:b/>
          <w:sz w:val="24"/>
          <w:szCs w:val="24"/>
        </w:rPr>
      </w:pPr>
      <w:r w:rsidRPr="002D5EDC">
        <w:rPr>
          <w:rFonts w:ascii="Times New Roman" w:hAnsi="Times New Roman"/>
          <w:b/>
          <w:sz w:val="24"/>
          <w:szCs w:val="24"/>
        </w:rPr>
        <w:t>Emrin dhe kontaktet e koordinatorit për të drejtën e informimit; (Neni 2 i LDI- Koordinatori është nëpunës civil, përcaktuar në nenin 10 të LDI)</w:t>
      </w:r>
    </w:p>
    <w:p w:rsidR="003F52AD" w:rsidRPr="002D5EDC" w:rsidRDefault="003F52AD" w:rsidP="00F315AF">
      <w:pPr>
        <w:spacing w:after="0" w:line="276" w:lineRule="auto"/>
        <w:ind w:left="720"/>
        <w:jc w:val="both"/>
        <w:rPr>
          <w:rFonts w:ascii="Times New Roman" w:hAnsi="Times New Roman"/>
          <w:sz w:val="24"/>
          <w:szCs w:val="24"/>
        </w:rPr>
      </w:pPr>
      <w:r w:rsidRPr="002D5EDC">
        <w:rPr>
          <w:rFonts w:ascii="Times New Roman" w:hAnsi="Times New Roman"/>
          <w:sz w:val="24"/>
          <w:szCs w:val="24"/>
        </w:rPr>
        <w:t xml:space="preserve">Z. Flori </w:t>
      </w:r>
      <w:r w:rsidR="002D1EA2" w:rsidRPr="002D5EDC">
        <w:rPr>
          <w:rFonts w:ascii="Times New Roman" w:hAnsi="Times New Roman"/>
          <w:sz w:val="24"/>
          <w:szCs w:val="24"/>
        </w:rPr>
        <w:t>Karaj dhe</w:t>
      </w:r>
      <w:r w:rsidRPr="002D5EDC">
        <w:rPr>
          <w:rFonts w:ascii="Times New Roman" w:hAnsi="Times New Roman"/>
          <w:sz w:val="24"/>
          <w:szCs w:val="24"/>
        </w:rPr>
        <w:t>/ose znj. Erisa Proko</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           Adresë emaili: </w:t>
      </w:r>
      <w:hyperlink r:id="rId31" w:history="1">
        <w:r w:rsidRPr="0039391F">
          <w:rPr>
            <w:rStyle w:val="Hyperlink"/>
            <w:rFonts w:ascii="Times New Roman" w:hAnsi="Times New Roman"/>
            <w:sz w:val="24"/>
            <w:szCs w:val="24"/>
          </w:rPr>
          <w:t>fkaraj@hidaa.gov.al</w:t>
        </w:r>
      </w:hyperlink>
      <w:r w:rsidRPr="0039391F">
        <w:rPr>
          <w:rFonts w:ascii="Times New Roman" w:hAnsi="Times New Roman"/>
          <w:sz w:val="24"/>
          <w:szCs w:val="24"/>
        </w:rPr>
        <w:t xml:space="preserve">  / </w:t>
      </w:r>
      <w:hyperlink r:id="rId32" w:history="1">
        <w:r w:rsidRPr="0039391F">
          <w:rPr>
            <w:rStyle w:val="Hyperlink"/>
            <w:rFonts w:ascii="Times New Roman" w:hAnsi="Times New Roman"/>
            <w:sz w:val="24"/>
            <w:szCs w:val="24"/>
          </w:rPr>
          <w:t>eproko@hidaa.gov.al</w:t>
        </w:r>
      </w:hyperlink>
      <w:r w:rsidRPr="0039391F">
        <w:rPr>
          <w:rFonts w:ascii="Times New Roman" w:hAnsi="Times New Roman"/>
          <w:sz w:val="24"/>
          <w:szCs w:val="24"/>
        </w:rPr>
        <w:t xml:space="preserve"> </w:t>
      </w:r>
    </w:p>
    <w:p w:rsidR="003F52AD" w:rsidRPr="0039391F" w:rsidRDefault="003F52AD" w:rsidP="00F315AF">
      <w:pPr>
        <w:numPr>
          <w:ilvl w:val="0"/>
          <w:numId w:val="7"/>
        </w:numPr>
        <w:spacing w:after="0" w:line="276" w:lineRule="auto"/>
        <w:jc w:val="both"/>
        <w:rPr>
          <w:rFonts w:ascii="Times New Roman" w:hAnsi="Times New Roman"/>
          <w:b/>
          <w:sz w:val="24"/>
          <w:szCs w:val="24"/>
        </w:rPr>
      </w:pPr>
      <w:r w:rsidRPr="0039391F">
        <w:rPr>
          <w:rFonts w:ascii="Times New Roman" w:hAnsi="Times New Roman"/>
          <w:b/>
          <w:sz w:val="24"/>
          <w:szCs w:val="24"/>
        </w:rPr>
        <w:t>Informacion mbi denoncimin e korrupsionit në ILDKPKI:</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           Tel. pa pagesë:  0800 9999  </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           E-mail: </w:t>
      </w:r>
      <w:hyperlink r:id="rId33" w:history="1">
        <w:r w:rsidRPr="0039391F">
          <w:rPr>
            <w:rStyle w:val="Hyperlink"/>
            <w:rFonts w:ascii="Times New Roman" w:hAnsi="Times New Roman"/>
            <w:sz w:val="24"/>
            <w:szCs w:val="24"/>
          </w:rPr>
          <w:t>info@hidaa.gov.al</w:t>
        </w:r>
      </w:hyperlink>
      <w:r w:rsidRPr="0039391F">
        <w:rPr>
          <w:rFonts w:ascii="Times New Roman" w:hAnsi="Times New Roman"/>
          <w:sz w:val="24"/>
          <w:szCs w:val="24"/>
        </w:rPr>
        <w:t xml:space="preserve">  </w:t>
      </w:r>
      <w:hyperlink r:id="rId34" w:history="1">
        <w:r w:rsidRPr="0039391F">
          <w:rPr>
            <w:rStyle w:val="Hyperlink"/>
            <w:rFonts w:ascii="Times New Roman" w:hAnsi="Times New Roman"/>
            <w:sz w:val="24"/>
            <w:szCs w:val="24"/>
          </w:rPr>
          <w:t>unedenoncoj@hidaa.gov.al</w:t>
        </w:r>
      </w:hyperlink>
      <w:r w:rsidRPr="0039391F">
        <w:rPr>
          <w:rFonts w:ascii="Times New Roman" w:hAnsi="Times New Roman"/>
          <w:sz w:val="24"/>
          <w:szCs w:val="24"/>
        </w:rPr>
        <w:t xml:space="preserve"> </w:t>
      </w:r>
    </w:p>
    <w:p w:rsidR="003F52AD" w:rsidRPr="0039391F" w:rsidRDefault="003F52AD" w:rsidP="00F315AF">
      <w:pPr>
        <w:numPr>
          <w:ilvl w:val="0"/>
          <w:numId w:val="7"/>
        </w:numPr>
        <w:spacing w:after="0" w:line="276" w:lineRule="auto"/>
        <w:jc w:val="both"/>
        <w:rPr>
          <w:rFonts w:ascii="Times New Roman" w:hAnsi="Times New Roman"/>
          <w:b/>
          <w:sz w:val="24"/>
          <w:szCs w:val="24"/>
        </w:rPr>
      </w:pPr>
      <w:r w:rsidRPr="0039391F">
        <w:rPr>
          <w:rFonts w:ascii="Times New Roman" w:hAnsi="Times New Roman"/>
          <w:b/>
          <w:sz w:val="24"/>
          <w:szCs w:val="24"/>
        </w:rPr>
        <w:lastRenderedPageBreak/>
        <w:t>Të dhëna për arsimin, kualifikimet dhe pagat e funksionarëve, të cilët kanë detyrimin për deklarimin e pasurisë, sipas ligjit dhe strukturat e pagave për nëpunësit e tjerë,</w:t>
      </w:r>
    </w:p>
    <w:p w:rsidR="003F52AD" w:rsidRPr="0039391F" w:rsidRDefault="003F52AD" w:rsidP="00F315AF">
      <w:pPr>
        <w:numPr>
          <w:ilvl w:val="0"/>
          <w:numId w:val="14"/>
        </w:numPr>
        <w:spacing w:after="0" w:line="276" w:lineRule="auto"/>
        <w:jc w:val="both"/>
        <w:rPr>
          <w:rFonts w:ascii="Times New Roman" w:hAnsi="Times New Roman"/>
          <w:sz w:val="24"/>
          <w:szCs w:val="24"/>
        </w:rPr>
      </w:pPr>
      <w:r w:rsidRPr="0039391F">
        <w:rPr>
          <w:rFonts w:ascii="Times New Roman" w:hAnsi="Times New Roman"/>
          <w:sz w:val="24"/>
          <w:szCs w:val="24"/>
        </w:rPr>
        <w:t>Vendimi nr. 55/2014 datë 31.7.2014 i Kuvendit të Republikës së Shqipërisë “Për miratimin e strukturës, organikës, dhe kategorizimit të pozicioneve të punës të ILDKPKI-së”</w:t>
      </w:r>
      <w:r>
        <w:rPr>
          <w:rFonts w:ascii="Times New Roman" w:hAnsi="Times New Roman"/>
          <w:sz w:val="24"/>
          <w:szCs w:val="24"/>
        </w:rPr>
        <w:t>, i ndryshuar</w:t>
      </w:r>
    </w:p>
    <w:p w:rsidR="003F52AD" w:rsidRPr="0039391F" w:rsidRDefault="002305A7" w:rsidP="00F315AF">
      <w:pPr>
        <w:numPr>
          <w:ilvl w:val="0"/>
          <w:numId w:val="14"/>
        </w:numPr>
        <w:spacing w:after="0" w:line="276" w:lineRule="auto"/>
        <w:jc w:val="both"/>
        <w:rPr>
          <w:rFonts w:ascii="Times New Roman" w:hAnsi="Times New Roman"/>
          <w:sz w:val="24"/>
          <w:szCs w:val="24"/>
        </w:rPr>
      </w:pPr>
      <w:r>
        <w:rPr>
          <w:rFonts w:ascii="Times New Roman" w:hAnsi="Times New Roman"/>
          <w:sz w:val="24"/>
          <w:szCs w:val="24"/>
        </w:rPr>
        <w:t>Rregullore e Brendshme</w:t>
      </w:r>
      <w:r w:rsidR="003F52AD" w:rsidRPr="0039391F">
        <w:rPr>
          <w:rFonts w:ascii="Times New Roman" w:hAnsi="Times New Roman"/>
          <w:sz w:val="24"/>
          <w:szCs w:val="24"/>
        </w:rPr>
        <w:t xml:space="preserve"> ILDKPKI (shiko aktet nënligjore).</w:t>
      </w:r>
    </w:p>
    <w:p w:rsidR="003F52AD" w:rsidRPr="0039391F" w:rsidRDefault="003F52AD" w:rsidP="00F315AF">
      <w:pPr>
        <w:numPr>
          <w:ilvl w:val="0"/>
          <w:numId w:val="7"/>
        </w:numPr>
        <w:spacing w:after="0" w:line="276" w:lineRule="auto"/>
        <w:jc w:val="both"/>
        <w:rPr>
          <w:rFonts w:ascii="Times New Roman" w:hAnsi="Times New Roman"/>
          <w:b/>
          <w:sz w:val="24"/>
          <w:szCs w:val="24"/>
        </w:rPr>
      </w:pPr>
      <w:r w:rsidRPr="0039391F">
        <w:rPr>
          <w:rFonts w:ascii="Times New Roman" w:hAnsi="Times New Roman"/>
          <w:sz w:val="24"/>
          <w:szCs w:val="24"/>
        </w:rPr>
        <w:t xml:space="preserve"> </w:t>
      </w:r>
      <w:r w:rsidRPr="0039391F">
        <w:rPr>
          <w:rFonts w:ascii="Times New Roman" w:hAnsi="Times New Roman"/>
          <w:b/>
          <w:sz w:val="24"/>
          <w:szCs w:val="24"/>
        </w:rPr>
        <w:t xml:space="preserve">Përshkrim të procedurave të zgjedhjes, kompetencave dhe detyrave të funksionarëve të lartë të autoritetit publik dhe procedurën që ata ndjekin për të marrë vendime; </w:t>
      </w:r>
    </w:p>
    <w:p w:rsidR="003F52AD" w:rsidRPr="0039391F" w:rsidRDefault="003F52AD" w:rsidP="00F315AF">
      <w:pPr>
        <w:numPr>
          <w:ilvl w:val="0"/>
          <w:numId w:val="13"/>
        </w:numPr>
        <w:spacing w:after="0" w:line="276" w:lineRule="auto"/>
        <w:jc w:val="both"/>
        <w:rPr>
          <w:rFonts w:ascii="Times New Roman" w:hAnsi="Times New Roman"/>
          <w:sz w:val="24"/>
          <w:szCs w:val="24"/>
        </w:rPr>
      </w:pPr>
      <w:r w:rsidRPr="0039391F">
        <w:rPr>
          <w:rFonts w:ascii="Times New Roman" w:hAnsi="Times New Roman"/>
          <w:sz w:val="24"/>
          <w:szCs w:val="24"/>
        </w:rPr>
        <w:t>Kreu II me titull “Orga</w:t>
      </w:r>
      <w:r w:rsidR="002305A7">
        <w:rPr>
          <w:rFonts w:ascii="Times New Roman" w:hAnsi="Times New Roman"/>
          <w:sz w:val="24"/>
          <w:szCs w:val="24"/>
        </w:rPr>
        <w:t>net, Kompetenca dhe Struktura”</w:t>
      </w:r>
      <w:r w:rsidRPr="0039391F">
        <w:rPr>
          <w:rFonts w:ascii="Times New Roman" w:hAnsi="Times New Roman"/>
          <w:sz w:val="24"/>
          <w:szCs w:val="24"/>
        </w:rPr>
        <w:t xml:space="preserve"> ligjit nr. 9049, datë 10.4.2003 “</w:t>
      </w:r>
      <w:r w:rsidRPr="0039391F">
        <w:rPr>
          <w:rFonts w:ascii="Times New Roman" w:hAnsi="Times New Roman"/>
          <w:i/>
          <w:sz w:val="24"/>
          <w:szCs w:val="24"/>
        </w:rPr>
        <w:t>Për deklarimin dhe kontrollin e pasurive, të detyrimeve financiare të të zgjedhurve dhe disa nëpunësve publikë</w:t>
      </w:r>
      <w:r w:rsidRPr="0039391F">
        <w:rPr>
          <w:rFonts w:ascii="Times New Roman" w:hAnsi="Times New Roman"/>
          <w:sz w:val="24"/>
          <w:szCs w:val="24"/>
        </w:rPr>
        <w:t>”, i ndryshuar;</w:t>
      </w:r>
    </w:p>
    <w:p w:rsidR="003F52AD" w:rsidRPr="0039391F" w:rsidRDefault="002D1EA2" w:rsidP="00F315AF">
      <w:pPr>
        <w:numPr>
          <w:ilvl w:val="0"/>
          <w:numId w:val="13"/>
        </w:numPr>
        <w:spacing w:after="0" w:line="276" w:lineRule="auto"/>
        <w:jc w:val="both"/>
        <w:rPr>
          <w:rFonts w:ascii="Times New Roman" w:hAnsi="Times New Roman"/>
          <w:sz w:val="24"/>
          <w:szCs w:val="24"/>
        </w:rPr>
      </w:pPr>
      <w:r w:rsidRPr="0039391F">
        <w:rPr>
          <w:rFonts w:ascii="Times New Roman" w:hAnsi="Times New Roman"/>
          <w:sz w:val="24"/>
          <w:szCs w:val="24"/>
        </w:rPr>
        <w:t>CV</w:t>
      </w:r>
      <w:r w:rsidR="003F52AD" w:rsidRPr="0039391F">
        <w:rPr>
          <w:rFonts w:ascii="Times New Roman" w:hAnsi="Times New Roman"/>
          <w:sz w:val="24"/>
          <w:szCs w:val="24"/>
        </w:rPr>
        <w:t xml:space="preserve"> (Curriculum Vitae) e Inspektorit të Përgjithshëm gjendet në faqen zyrtare të ILDKPKI-së.</w:t>
      </w:r>
    </w:p>
    <w:p w:rsidR="003F52AD" w:rsidRPr="0039391F" w:rsidRDefault="003F52AD" w:rsidP="00F315AF">
      <w:pPr>
        <w:numPr>
          <w:ilvl w:val="0"/>
          <w:numId w:val="7"/>
        </w:numPr>
        <w:spacing w:after="0" w:line="276" w:lineRule="auto"/>
        <w:jc w:val="both"/>
        <w:rPr>
          <w:rFonts w:ascii="Times New Roman" w:hAnsi="Times New Roman"/>
          <w:b/>
          <w:sz w:val="24"/>
          <w:szCs w:val="24"/>
        </w:rPr>
      </w:pPr>
      <w:r w:rsidRPr="0039391F">
        <w:rPr>
          <w:rFonts w:ascii="Times New Roman" w:hAnsi="Times New Roman"/>
          <w:b/>
          <w:sz w:val="24"/>
          <w:szCs w:val="24"/>
        </w:rPr>
        <w:t xml:space="preserve">Mekanizmat monitorues dhe të kontrollit që veprojnë mbi ILDKPKI: </w:t>
      </w:r>
    </w:p>
    <w:p w:rsidR="003F52AD" w:rsidRPr="0039391F" w:rsidRDefault="003F52AD" w:rsidP="00F315AF">
      <w:pPr>
        <w:numPr>
          <w:ilvl w:val="0"/>
          <w:numId w:val="15"/>
        </w:numPr>
        <w:spacing w:after="0" w:line="276" w:lineRule="auto"/>
        <w:jc w:val="both"/>
        <w:rPr>
          <w:rFonts w:ascii="Times New Roman" w:hAnsi="Times New Roman"/>
          <w:sz w:val="24"/>
          <w:szCs w:val="24"/>
        </w:rPr>
      </w:pPr>
      <w:r w:rsidRPr="0039391F">
        <w:rPr>
          <w:rFonts w:ascii="Times New Roman" w:hAnsi="Times New Roman"/>
          <w:sz w:val="24"/>
          <w:szCs w:val="24"/>
        </w:rPr>
        <w:t>Raportet e auditimit nga Kontrolli i Lartë i Shtetit.</w:t>
      </w:r>
    </w:p>
    <w:p w:rsidR="003F52AD" w:rsidRPr="002D1EA2" w:rsidRDefault="003F52AD" w:rsidP="00F315AF">
      <w:pPr>
        <w:numPr>
          <w:ilvl w:val="0"/>
          <w:numId w:val="15"/>
        </w:numPr>
        <w:spacing w:after="0" w:line="276" w:lineRule="auto"/>
        <w:jc w:val="both"/>
        <w:rPr>
          <w:rFonts w:ascii="Times New Roman" w:hAnsi="Times New Roman"/>
          <w:sz w:val="24"/>
          <w:szCs w:val="24"/>
        </w:rPr>
      </w:pPr>
      <w:r w:rsidRPr="002D1EA2">
        <w:rPr>
          <w:rFonts w:ascii="Times New Roman" w:hAnsi="Times New Roman"/>
          <w:sz w:val="24"/>
          <w:szCs w:val="24"/>
        </w:rPr>
        <w:t>Raportet vjetore të Inspektorit të Përgjithshëm të Inspektoratit të Lartë të Deklarimit dhe Kontrollit të Pasurive dhe Konfliktit të Interesave (vitet 2008-2018).</w:t>
      </w:r>
    </w:p>
    <w:p w:rsidR="003F52AD" w:rsidRPr="002D1EA2" w:rsidRDefault="003F52AD" w:rsidP="00F315AF">
      <w:pPr>
        <w:numPr>
          <w:ilvl w:val="0"/>
          <w:numId w:val="15"/>
        </w:numPr>
        <w:spacing w:after="0" w:line="276" w:lineRule="auto"/>
        <w:jc w:val="both"/>
        <w:rPr>
          <w:rFonts w:ascii="Times New Roman" w:hAnsi="Times New Roman"/>
          <w:sz w:val="24"/>
          <w:szCs w:val="24"/>
        </w:rPr>
      </w:pPr>
      <w:r w:rsidRPr="002D1EA2">
        <w:rPr>
          <w:rFonts w:ascii="Times New Roman" w:hAnsi="Times New Roman"/>
          <w:sz w:val="24"/>
          <w:szCs w:val="24"/>
        </w:rPr>
        <w:t>Rezolutat e Kuvendit “</w:t>
      </w:r>
      <w:r w:rsidRPr="002D1EA2">
        <w:rPr>
          <w:rFonts w:ascii="Times New Roman" w:hAnsi="Times New Roman"/>
          <w:i/>
          <w:iCs/>
          <w:sz w:val="24"/>
          <w:szCs w:val="24"/>
        </w:rPr>
        <w:t>Për vlerësimin e punës së Inspektoratit të Lartë të Deklarimit dhe Kontrollit të Pasurive dhe Konfliktit të Interesave” (viti 2013-2018).</w:t>
      </w:r>
    </w:p>
    <w:p w:rsidR="003F52AD" w:rsidRPr="002D1EA2" w:rsidRDefault="003F52AD" w:rsidP="00F315AF">
      <w:pPr>
        <w:numPr>
          <w:ilvl w:val="0"/>
          <w:numId w:val="7"/>
        </w:numPr>
        <w:spacing w:after="0" w:line="276" w:lineRule="auto"/>
        <w:jc w:val="both"/>
        <w:rPr>
          <w:rFonts w:ascii="Times New Roman" w:hAnsi="Times New Roman"/>
          <w:b/>
          <w:sz w:val="24"/>
          <w:szCs w:val="24"/>
        </w:rPr>
      </w:pPr>
      <w:r w:rsidRPr="002D1EA2">
        <w:rPr>
          <w:rFonts w:ascii="Times New Roman" w:hAnsi="Times New Roman"/>
          <w:b/>
          <w:sz w:val="24"/>
          <w:szCs w:val="24"/>
        </w:rPr>
        <w:t xml:space="preserve">Të dhëna për buxhetin dhe planin e shpenzimeve për vitin financiar në vijim dhe vitet e kaluara, si dhe çdo raport vjetor për zbatimin e buxhetit. </w:t>
      </w:r>
    </w:p>
    <w:p w:rsidR="003F52AD" w:rsidRPr="002D1EA2" w:rsidRDefault="003F52AD" w:rsidP="00F315AF">
      <w:pPr>
        <w:numPr>
          <w:ilvl w:val="0"/>
          <w:numId w:val="22"/>
        </w:numPr>
        <w:spacing w:after="0" w:line="276" w:lineRule="auto"/>
        <w:jc w:val="both"/>
        <w:rPr>
          <w:rFonts w:ascii="Times New Roman" w:hAnsi="Times New Roman"/>
          <w:sz w:val="24"/>
          <w:szCs w:val="24"/>
        </w:rPr>
      </w:pPr>
      <w:r w:rsidRPr="002D1EA2">
        <w:rPr>
          <w:rFonts w:ascii="Times New Roman" w:hAnsi="Times New Roman"/>
          <w:sz w:val="24"/>
          <w:szCs w:val="24"/>
        </w:rPr>
        <w:t>Raport “</w:t>
      </w:r>
      <w:r w:rsidRPr="002D1EA2">
        <w:rPr>
          <w:rFonts w:ascii="Times New Roman" w:hAnsi="Times New Roman"/>
          <w:i/>
          <w:sz w:val="24"/>
          <w:szCs w:val="24"/>
        </w:rPr>
        <w:t>Mbi Monitorimin e Performancës së Produkteve Buxhetore të ILDKPKI për vitin 2014-2018</w:t>
      </w:r>
      <w:r w:rsidRPr="002D1EA2">
        <w:rPr>
          <w:rFonts w:ascii="Times New Roman" w:hAnsi="Times New Roman"/>
          <w:sz w:val="24"/>
          <w:szCs w:val="24"/>
        </w:rPr>
        <w:t>”;</w:t>
      </w:r>
    </w:p>
    <w:p w:rsidR="003F52AD" w:rsidRPr="002D1EA2" w:rsidRDefault="003F52AD" w:rsidP="00F315AF">
      <w:pPr>
        <w:numPr>
          <w:ilvl w:val="0"/>
          <w:numId w:val="22"/>
        </w:numPr>
        <w:spacing w:after="0" w:line="276" w:lineRule="auto"/>
        <w:jc w:val="both"/>
        <w:rPr>
          <w:rFonts w:ascii="Times New Roman" w:hAnsi="Times New Roman"/>
          <w:sz w:val="24"/>
          <w:szCs w:val="24"/>
        </w:rPr>
      </w:pPr>
      <w:r w:rsidRPr="002D1EA2">
        <w:rPr>
          <w:rFonts w:ascii="Times New Roman" w:hAnsi="Times New Roman"/>
          <w:sz w:val="24"/>
          <w:szCs w:val="24"/>
        </w:rPr>
        <w:t>Raport “</w:t>
      </w:r>
      <w:r w:rsidRPr="002D1EA2">
        <w:rPr>
          <w:rFonts w:ascii="Times New Roman" w:hAnsi="Times New Roman"/>
          <w:i/>
          <w:sz w:val="24"/>
          <w:szCs w:val="24"/>
        </w:rPr>
        <w:t>Monitorimi i Produkteve Viti 2014-2018</w:t>
      </w:r>
      <w:r w:rsidRPr="002D1EA2">
        <w:rPr>
          <w:rFonts w:ascii="Times New Roman" w:hAnsi="Times New Roman"/>
          <w:sz w:val="24"/>
          <w:szCs w:val="24"/>
        </w:rPr>
        <w:t>”;</w:t>
      </w:r>
    </w:p>
    <w:p w:rsidR="003F52AD" w:rsidRPr="002D1EA2" w:rsidRDefault="003F52AD" w:rsidP="00F315AF">
      <w:pPr>
        <w:numPr>
          <w:ilvl w:val="0"/>
          <w:numId w:val="22"/>
        </w:numPr>
        <w:spacing w:after="0" w:line="276" w:lineRule="auto"/>
        <w:jc w:val="both"/>
        <w:rPr>
          <w:rFonts w:ascii="Times New Roman" w:hAnsi="Times New Roman"/>
          <w:sz w:val="24"/>
          <w:szCs w:val="24"/>
        </w:rPr>
      </w:pPr>
      <w:r w:rsidRPr="002D1EA2">
        <w:rPr>
          <w:rFonts w:ascii="Times New Roman" w:hAnsi="Times New Roman"/>
          <w:sz w:val="24"/>
          <w:szCs w:val="24"/>
        </w:rPr>
        <w:t>Raport “</w:t>
      </w:r>
      <w:r w:rsidRPr="002D1EA2">
        <w:rPr>
          <w:rFonts w:ascii="Times New Roman" w:hAnsi="Times New Roman"/>
          <w:i/>
          <w:sz w:val="24"/>
          <w:szCs w:val="24"/>
        </w:rPr>
        <w:t>Monitorimi i Buxhetit 9-mujori 2014-2018</w:t>
      </w:r>
      <w:r w:rsidRPr="002D1EA2">
        <w:rPr>
          <w:rFonts w:ascii="Times New Roman" w:hAnsi="Times New Roman"/>
          <w:sz w:val="24"/>
          <w:szCs w:val="24"/>
        </w:rPr>
        <w:t>”;</w:t>
      </w:r>
    </w:p>
    <w:p w:rsidR="003F52AD" w:rsidRPr="002D1EA2" w:rsidRDefault="003F52AD" w:rsidP="00F315AF">
      <w:pPr>
        <w:numPr>
          <w:ilvl w:val="0"/>
          <w:numId w:val="22"/>
        </w:numPr>
        <w:spacing w:after="0" w:line="276" w:lineRule="auto"/>
        <w:jc w:val="both"/>
        <w:rPr>
          <w:rFonts w:ascii="Times New Roman" w:hAnsi="Times New Roman"/>
          <w:sz w:val="24"/>
          <w:szCs w:val="24"/>
        </w:rPr>
      </w:pPr>
      <w:r w:rsidRPr="002D1EA2">
        <w:rPr>
          <w:rFonts w:ascii="Times New Roman" w:hAnsi="Times New Roman"/>
          <w:sz w:val="24"/>
          <w:szCs w:val="24"/>
        </w:rPr>
        <w:t>Formati “</w:t>
      </w:r>
      <w:r w:rsidRPr="002D1EA2">
        <w:rPr>
          <w:rFonts w:ascii="Times New Roman" w:hAnsi="Times New Roman"/>
          <w:i/>
          <w:sz w:val="24"/>
          <w:szCs w:val="24"/>
        </w:rPr>
        <w:t>Monitorimi i produkteve 9-mujori i Buxhetit 2014-2018”</w:t>
      </w:r>
      <w:r w:rsidRPr="002D1EA2">
        <w:rPr>
          <w:rFonts w:ascii="Times New Roman" w:hAnsi="Times New Roman"/>
          <w:sz w:val="24"/>
          <w:szCs w:val="24"/>
        </w:rPr>
        <w:t>; </w:t>
      </w:r>
    </w:p>
    <w:p w:rsidR="003F52AD" w:rsidRPr="002D1EA2" w:rsidRDefault="003F52AD" w:rsidP="00F315AF">
      <w:pPr>
        <w:numPr>
          <w:ilvl w:val="0"/>
          <w:numId w:val="22"/>
        </w:numPr>
        <w:spacing w:after="0" w:line="276" w:lineRule="auto"/>
        <w:jc w:val="both"/>
        <w:rPr>
          <w:rFonts w:ascii="Times New Roman" w:hAnsi="Times New Roman"/>
          <w:sz w:val="24"/>
          <w:szCs w:val="24"/>
        </w:rPr>
      </w:pPr>
      <w:r w:rsidRPr="002D1EA2">
        <w:rPr>
          <w:rFonts w:ascii="Times New Roman" w:hAnsi="Times New Roman"/>
          <w:sz w:val="24"/>
          <w:szCs w:val="24"/>
        </w:rPr>
        <w:t>Raport “</w:t>
      </w:r>
      <w:r w:rsidRPr="002D1EA2">
        <w:rPr>
          <w:rFonts w:ascii="Times New Roman" w:hAnsi="Times New Roman"/>
          <w:i/>
          <w:sz w:val="24"/>
          <w:szCs w:val="24"/>
        </w:rPr>
        <w:t>Monitorimi i Buxhetit 6-mujori 2014-2018</w:t>
      </w:r>
      <w:r w:rsidRPr="002D1EA2">
        <w:rPr>
          <w:rFonts w:ascii="Times New Roman" w:hAnsi="Times New Roman"/>
          <w:sz w:val="24"/>
          <w:szCs w:val="24"/>
        </w:rPr>
        <w:t>”;</w:t>
      </w:r>
    </w:p>
    <w:p w:rsidR="003F52AD" w:rsidRPr="002D1EA2" w:rsidRDefault="002D1EA2" w:rsidP="00F315AF">
      <w:pPr>
        <w:numPr>
          <w:ilvl w:val="0"/>
          <w:numId w:val="22"/>
        </w:numPr>
        <w:spacing w:after="0" w:line="276" w:lineRule="auto"/>
        <w:jc w:val="both"/>
        <w:rPr>
          <w:rFonts w:ascii="Times New Roman" w:hAnsi="Times New Roman"/>
          <w:sz w:val="24"/>
          <w:szCs w:val="24"/>
        </w:rPr>
      </w:pPr>
      <w:r w:rsidRPr="002D1EA2">
        <w:rPr>
          <w:rFonts w:ascii="Times New Roman" w:hAnsi="Times New Roman"/>
          <w:sz w:val="24"/>
          <w:szCs w:val="24"/>
        </w:rPr>
        <w:t>Formati “</w:t>
      </w:r>
      <w:r w:rsidR="003F52AD" w:rsidRPr="002D1EA2">
        <w:rPr>
          <w:rFonts w:ascii="Times New Roman" w:hAnsi="Times New Roman"/>
          <w:i/>
          <w:sz w:val="24"/>
          <w:szCs w:val="24"/>
        </w:rPr>
        <w:t>Monitorimi i produkteve 9-mujori i Buxhetit 2014-2018”</w:t>
      </w:r>
      <w:r w:rsidR="003F52AD" w:rsidRPr="002D1EA2">
        <w:rPr>
          <w:rFonts w:ascii="Times New Roman" w:hAnsi="Times New Roman"/>
          <w:sz w:val="24"/>
          <w:szCs w:val="24"/>
        </w:rPr>
        <w:t xml:space="preserve">. </w:t>
      </w:r>
    </w:p>
    <w:p w:rsidR="003F52AD" w:rsidRPr="0039391F" w:rsidRDefault="003F52AD" w:rsidP="00F315AF">
      <w:pPr>
        <w:numPr>
          <w:ilvl w:val="0"/>
          <w:numId w:val="7"/>
        </w:numPr>
        <w:spacing w:after="0" w:line="276" w:lineRule="auto"/>
        <w:jc w:val="both"/>
        <w:rPr>
          <w:rFonts w:ascii="Times New Roman" w:hAnsi="Times New Roman"/>
          <w:sz w:val="24"/>
          <w:szCs w:val="24"/>
        </w:rPr>
      </w:pPr>
      <w:r w:rsidRPr="002D1EA2">
        <w:rPr>
          <w:rFonts w:ascii="Times New Roman" w:hAnsi="Times New Roman"/>
          <w:b/>
          <w:sz w:val="24"/>
          <w:szCs w:val="24"/>
        </w:rPr>
        <w:t>Informacion për procedurat e prokurimit publik</w:t>
      </w:r>
      <w:r w:rsidRPr="002D1EA2">
        <w:rPr>
          <w:rFonts w:ascii="Times New Roman" w:hAnsi="Times New Roman"/>
          <w:sz w:val="24"/>
          <w:szCs w:val="24"/>
        </w:rPr>
        <w:t xml:space="preserve"> (ILDKPKI nuk kryen proceduara në bazë të ligjit nr. 125/2013 </w:t>
      </w:r>
      <w:r w:rsidRPr="002D1EA2">
        <w:rPr>
          <w:rFonts w:ascii="Times New Roman" w:hAnsi="Times New Roman"/>
          <w:i/>
          <w:sz w:val="24"/>
          <w:szCs w:val="24"/>
        </w:rPr>
        <w:t>“Për koncesionet dhe partneritetin publik privat</w:t>
      </w:r>
      <w:r w:rsidRPr="0039391F">
        <w:rPr>
          <w:rFonts w:ascii="Times New Roman" w:hAnsi="Times New Roman"/>
          <w:i/>
          <w:sz w:val="24"/>
          <w:szCs w:val="24"/>
        </w:rPr>
        <w:t>”</w:t>
      </w:r>
      <w:r w:rsidR="002305A7">
        <w:rPr>
          <w:rFonts w:ascii="Times New Roman" w:hAnsi="Times New Roman"/>
          <w:sz w:val="24"/>
          <w:szCs w:val="24"/>
        </w:rPr>
        <w:t>)</w:t>
      </w:r>
    </w:p>
    <w:p w:rsidR="003F52AD" w:rsidRPr="0039391F" w:rsidRDefault="003F52AD" w:rsidP="00F315AF">
      <w:pPr>
        <w:numPr>
          <w:ilvl w:val="0"/>
          <w:numId w:val="16"/>
        </w:numPr>
        <w:spacing w:after="0" w:line="276" w:lineRule="auto"/>
        <w:jc w:val="both"/>
        <w:rPr>
          <w:rFonts w:ascii="Times New Roman" w:hAnsi="Times New Roman"/>
          <w:sz w:val="24"/>
          <w:szCs w:val="24"/>
        </w:rPr>
      </w:pPr>
      <w:r w:rsidRPr="0039391F">
        <w:rPr>
          <w:rFonts w:ascii="Times New Roman" w:hAnsi="Times New Roman"/>
          <w:sz w:val="24"/>
          <w:szCs w:val="24"/>
        </w:rPr>
        <w:t>Lista e kontratave të lidhura, shumën e kontraktuar, palët kontraktuese dhe përshkrimin e shërbimeve apo mallrave të kontraktuara, informacionin për zbatimin dhe monitorimin e kontratave, si dhe udhëzues e politika të ndryshme;</w:t>
      </w:r>
    </w:p>
    <w:p w:rsidR="003F52AD" w:rsidRDefault="003F52AD" w:rsidP="00F315AF">
      <w:pPr>
        <w:numPr>
          <w:ilvl w:val="0"/>
          <w:numId w:val="16"/>
        </w:numPr>
        <w:spacing w:after="0" w:line="276" w:lineRule="auto"/>
        <w:jc w:val="both"/>
        <w:rPr>
          <w:rFonts w:ascii="Times New Roman" w:hAnsi="Times New Roman"/>
          <w:sz w:val="24"/>
          <w:szCs w:val="24"/>
        </w:rPr>
      </w:pPr>
      <w:r w:rsidRPr="0039391F">
        <w:rPr>
          <w:rFonts w:ascii="Times New Roman" w:hAnsi="Times New Roman"/>
          <w:sz w:val="24"/>
          <w:szCs w:val="24"/>
        </w:rPr>
        <w:t>Ligji nr. 9643, datë 20.12.2006 “Për prokurimin publik”</w:t>
      </w:r>
      <w:r>
        <w:rPr>
          <w:rFonts w:ascii="Times New Roman" w:hAnsi="Times New Roman"/>
          <w:sz w:val="24"/>
          <w:szCs w:val="24"/>
        </w:rPr>
        <w:t>, i ndryshuar</w:t>
      </w:r>
      <w:r w:rsidRPr="0039391F">
        <w:rPr>
          <w:rFonts w:ascii="Times New Roman" w:hAnsi="Times New Roman"/>
          <w:sz w:val="24"/>
          <w:szCs w:val="24"/>
        </w:rPr>
        <w:t xml:space="preserve"> dhe buletinet e APP-së për të gjitha kontratat e lidhura. </w:t>
      </w:r>
    </w:p>
    <w:p w:rsidR="002305A7" w:rsidRPr="0039391F" w:rsidRDefault="002305A7" w:rsidP="002305A7">
      <w:pPr>
        <w:spacing w:after="0" w:line="276" w:lineRule="auto"/>
        <w:jc w:val="both"/>
        <w:rPr>
          <w:rFonts w:ascii="Times New Roman" w:hAnsi="Times New Roman"/>
          <w:sz w:val="24"/>
          <w:szCs w:val="24"/>
        </w:rPr>
      </w:pPr>
    </w:p>
    <w:p w:rsidR="003F52AD" w:rsidRPr="0039391F" w:rsidRDefault="003F52AD" w:rsidP="00F315AF">
      <w:pPr>
        <w:numPr>
          <w:ilvl w:val="0"/>
          <w:numId w:val="7"/>
        </w:numPr>
        <w:spacing w:after="0" w:line="276" w:lineRule="auto"/>
        <w:jc w:val="both"/>
        <w:rPr>
          <w:rFonts w:ascii="Times New Roman" w:hAnsi="Times New Roman"/>
          <w:sz w:val="24"/>
          <w:szCs w:val="24"/>
        </w:rPr>
      </w:pPr>
      <w:r w:rsidRPr="0039391F">
        <w:rPr>
          <w:rFonts w:ascii="Times New Roman" w:hAnsi="Times New Roman"/>
          <w:b/>
          <w:sz w:val="24"/>
          <w:szCs w:val="24"/>
        </w:rPr>
        <w:lastRenderedPageBreak/>
        <w:t>Informacion për shërbimet apo informacionin që ILDKPKI</w:t>
      </w:r>
      <w:r w:rsidR="002305A7">
        <w:rPr>
          <w:rFonts w:ascii="Times New Roman" w:hAnsi="Times New Roman"/>
          <w:b/>
          <w:sz w:val="24"/>
          <w:szCs w:val="24"/>
        </w:rPr>
        <w:t xml:space="preserve"> </w:t>
      </w:r>
      <w:r w:rsidRPr="0039391F">
        <w:rPr>
          <w:rFonts w:ascii="Times New Roman" w:hAnsi="Times New Roman"/>
          <w:b/>
          <w:sz w:val="24"/>
          <w:szCs w:val="24"/>
        </w:rPr>
        <w:t xml:space="preserve"> jep në faqen e saj të internetit:</w:t>
      </w:r>
    </w:p>
    <w:p w:rsidR="003F52AD" w:rsidRPr="00E97C90" w:rsidRDefault="003F52AD" w:rsidP="00F315AF">
      <w:pPr>
        <w:numPr>
          <w:ilvl w:val="0"/>
          <w:numId w:val="17"/>
        </w:numPr>
        <w:spacing w:after="0" w:line="276" w:lineRule="auto"/>
        <w:jc w:val="both"/>
        <w:rPr>
          <w:rFonts w:ascii="Times New Roman" w:hAnsi="Times New Roman"/>
          <w:sz w:val="24"/>
          <w:szCs w:val="24"/>
        </w:rPr>
      </w:pPr>
      <w:r w:rsidRPr="00E97C90">
        <w:rPr>
          <w:rFonts w:ascii="Times New Roman" w:hAnsi="Times New Roman"/>
          <w:sz w:val="24"/>
          <w:szCs w:val="24"/>
        </w:rPr>
        <w:t>Misioni dhe qëllimi i krijimit të institucionit;</w:t>
      </w:r>
    </w:p>
    <w:p w:rsidR="003F52AD" w:rsidRPr="00E97C90" w:rsidRDefault="003F52AD" w:rsidP="00F315AF">
      <w:pPr>
        <w:numPr>
          <w:ilvl w:val="0"/>
          <w:numId w:val="17"/>
        </w:numPr>
        <w:spacing w:after="0" w:line="276" w:lineRule="auto"/>
        <w:jc w:val="both"/>
        <w:rPr>
          <w:rFonts w:ascii="Times New Roman" w:hAnsi="Times New Roman"/>
          <w:sz w:val="24"/>
          <w:szCs w:val="24"/>
        </w:rPr>
      </w:pPr>
      <w:r w:rsidRPr="00E97C90">
        <w:rPr>
          <w:rFonts w:ascii="Times New Roman" w:hAnsi="Times New Roman"/>
          <w:sz w:val="24"/>
          <w:szCs w:val="24"/>
        </w:rPr>
        <w:t xml:space="preserve">Udhëzime, broshura, guida, manuale: </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39391F">
        <w:rPr>
          <w:rFonts w:ascii="Times New Roman" w:hAnsi="Times New Roman"/>
          <w:sz w:val="24"/>
          <w:szCs w:val="24"/>
        </w:rPr>
        <w:t xml:space="preserve">Udhëzim </w:t>
      </w:r>
      <w:r w:rsidR="002D1EA2" w:rsidRPr="0039391F">
        <w:rPr>
          <w:rFonts w:ascii="Times New Roman" w:hAnsi="Times New Roman"/>
          <w:sz w:val="24"/>
          <w:szCs w:val="24"/>
        </w:rPr>
        <w:t>Nr.</w:t>
      </w:r>
      <w:r w:rsidR="002D1EA2" w:rsidRPr="002D1EA2">
        <w:rPr>
          <w:rFonts w:ascii="Times New Roman" w:hAnsi="Times New Roman"/>
          <w:sz w:val="24"/>
          <w:szCs w:val="24"/>
        </w:rPr>
        <w:t>1,</w:t>
      </w:r>
      <w:r w:rsidRPr="002D1EA2">
        <w:rPr>
          <w:rFonts w:ascii="Times New Roman" w:hAnsi="Times New Roman"/>
          <w:sz w:val="24"/>
          <w:szCs w:val="24"/>
        </w:rPr>
        <w:t xml:space="preserve"> datë. 27.6.2014 “</w:t>
      </w:r>
      <w:r w:rsidRPr="002D1EA2">
        <w:rPr>
          <w:rFonts w:ascii="Times New Roman" w:hAnsi="Times New Roman"/>
          <w:i/>
          <w:sz w:val="24"/>
          <w:szCs w:val="24"/>
        </w:rPr>
        <w:t>Për krijimin, funksionimin dhe përgjegjësitë e strukturave të autoriteteve përgjegjëse për parandalimin e konfliktit të interesave, në institucionet publike”</w:t>
      </w:r>
      <w:r w:rsidRPr="002D1EA2">
        <w:rPr>
          <w:rFonts w:ascii="Times New Roman" w:hAnsi="Times New Roman"/>
          <w:sz w:val="24"/>
          <w:szCs w:val="24"/>
        </w:rPr>
        <w:t>;</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Guidë mbi deklarimin e pasurive dhe parandalimin e konfliktit t</w:t>
      </w:r>
      <w:r w:rsidR="002305A7">
        <w:rPr>
          <w:rFonts w:ascii="Times New Roman" w:hAnsi="Times New Roman"/>
          <w:sz w:val="24"/>
          <w:szCs w:val="24"/>
        </w:rPr>
        <w:t>ë</w:t>
      </w:r>
      <w:r w:rsidRPr="002D1EA2">
        <w:rPr>
          <w:rFonts w:ascii="Times New Roman" w:hAnsi="Times New Roman"/>
          <w:sz w:val="24"/>
          <w:szCs w:val="24"/>
        </w:rPr>
        <w:t xml:space="preserve"> interesave;  </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 xml:space="preserve">Guidë për konfliktin e interesave në qeverisjen vendore;                             </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 xml:space="preserve">Guidë për konfliktin e interesave në administratën doganore;                       </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 xml:space="preserve">Guidë për konfliktin e interesave në  administratën tatimore; </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Manual shpjegues dhe trajnimi mbi rolin e autoriteteve përgjegjëse në parandalimin e kontrollin e konfliktit të interesave;</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Manual 1 “</w:t>
      </w:r>
      <w:r w:rsidRPr="002D1EA2">
        <w:rPr>
          <w:rFonts w:ascii="Times New Roman" w:hAnsi="Times New Roman"/>
          <w:i/>
          <w:sz w:val="24"/>
          <w:szCs w:val="24"/>
        </w:rPr>
        <w:t>Shpjegues dhe trajnimi mbi parandalimin e konfliktit të interesave</w:t>
      </w:r>
      <w:r w:rsidRPr="002D1EA2">
        <w:rPr>
          <w:rFonts w:ascii="Times New Roman" w:hAnsi="Times New Roman"/>
          <w:sz w:val="24"/>
          <w:szCs w:val="24"/>
        </w:rPr>
        <w:t>”;</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Manual 2 “</w:t>
      </w:r>
      <w:r w:rsidRPr="002D1EA2">
        <w:rPr>
          <w:rFonts w:ascii="Times New Roman" w:hAnsi="Times New Roman"/>
          <w:i/>
          <w:sz w:val="24"/>
          <w:szCs w:val="24"/>
        </w:rPr>
        <w:t>Mbi parandalimin e Konfliktit të Interesave në prokurimet publike</w:t>
      </w:r>
      <w:r w:rsidRPr="002D1EA2">
        <w:rPr>
          <w:rFonts w:ascii="Times New Roman" w:hAnsi="Times New Roman"/>
          <w:sz w:val="24"/>
          <w:szCs w:val="24"/>
        </w:rPr>
        <w:t>”;</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Manuali 3 “</w:t>
      </w:r>
      <w:r w:rsidRPr="002D1EA2">
        <w:rPr>
          <w:rFonts w:ascii="Times New Roman" w:hAnsi="Times New Roman"/>
          <w:i/>
          <w:sz w:val="24"/>
          <w:szCs w:val="24"/>
        </w:rPr>
        <w:t>Shpjegues dhe trajnimi mbi parandalimin e konfliktit të interesave në pushtetin vendor</w:t>
      </w:r>
      <w:r w:rsidRPr="002D1EA2">
        <w:rPr>
          <w:rFonts w:ascii="Times New Roman" w:hAnsi="Times New Roman"/>
          <w:sz w:val="24"/>
          <w:szCs w:val="24"/>
        </w:rPr>
        <w:t>”.</w:t>
      </w:r>
    </w:p>
    <w:p w:rsidR="003F52AD" w:rsidRPr="002D1EA2" w:rsidRDefault="003F52AD" w:rsidP="00F315AF">
      <w:pPr>
        <w:numPr>
          <w:ilvl w:val="0"/>
          <w:numId w:val="21"/>
        </w:numPr>
        <w:spacing w:after="0" w:line="276" w:lineRule="auto"/>
        <w:jc w:val="both"/>
        <w:rPr>
          <w:rFonts w:ascii="Times New Roman" w:hAnsi="Times New Roman"/>
          <w:sz w:val="24"/>
          <w:szCs w:val="24"/>
        </w:rPr>
      </w:pPr>
      <w:r w:rsidRPr="002D1EA2">
        <w:rPr>
          <w:rFonts w:ascii="Times New Roman" w:hAnsi="Times New Roman"/>
          <w:sz w:val="24"/>
          <w:szCs w:val="24"/>
        </w:rPr>
        <w:t>Udhëzimi dhe Formulari i Deklarimit për kandidatët në Institucionet e Sistemit të Drejtësisë.</w:t>
      </w:r>
    </w:p>
    <w:p w:rsidR="003F52AD" w:rsidRPr="002D1EA2" w:rsidRDefault="003F52AD" w:rsidP="00F315AF">
      <w:pPr>
        <w:numPr>
          <w:ilvl w:val="0"/>
          <w:numId w:val="17"/>
        </w:numPr>
        <w:spacing w:after="0" w:line="276" w:lineRule="auto"/>
        <w:jc w:val="both"/>
        <w:rPr>
          <w:rFonts w:ascii="Times New Roman" w:hAnsi="Times New Roman"/>
          <w:b/>
          <w:bCs/>
          <w:sz w:val="24"/>
          <w:szCs w:val="24"/>
        </w:rPr>
      </w:pPr>
      <w:r w:rsidRPr="002D1EA2">
        <w:rPr>
          <w:rFonts w:ascii="Times New Roman" w:hAnsi="Times New Roman"/>
          <w:b/>
          <w:bCs/>
          <w:sz w:val="24"/>
          <w:szCs w:val="24"/>
        </w:rPr>
        <w:t>Komentarë dhe Publikime në interes të Autoriteteve Përgjegjëse dhe Zyrtarëve:</w:t>
      </w:r>
    </w:p>
    <w:p w:rsidR="003F52AD" w:rsidRPr="002D1EA2" w:rsidRDefault="003F52AD" w:rsidP="00F315AF">
      <w:pPr>
        <w:numPr>
          <w:ilvl w:val="0"/>
          <w:numId w:val="23"/>
        </w:numPr>
        <w:spacing w:after="0" w:line="276" w:lineRule="auto"/>
        <w:jc w:val="both"/>
        <w:rPr>
          <w:rFonts w:ascii="Times New Roman" w:hAnsi="Times New Roman"/>
          <w:bCs/>
          <w:sz w:val="24"/>
          <w:szCs w:val="24"/>
        </w:rPr>
      </w:pPr>
      <w:r w:rsidRPr="002D1EA2">
        <w:rPr>
          <w:rFonts w:ascii="Times New Roman" w:hAnsi="Times New Roman"/>
          <w:bCs/>
          <w:sz w:val="24"/>
          <w:szCs w:val="24"/>
        </w:rPr>
        <w:t>Komentar ligjor 1;</w:t>
      </w:r>
    </w:p>
    <w:p w:rsidR="003F52AD" w:rsidRPr="002D1EA2" w:rsidRDefault="003F52AD" w:rsidP="00F315AF">
      <w:pPr>
        <w:numPr>
          <w:ilvl w:val="0"/>
          <w:numId w:val="23"/>
        </w:numPr>
        <w:spacing w:after="0" w:line="276" w:lineRule="auto"/>
        <w:jc w:val="both"/>
        <w:rPr>
          <w:rFonts w:ascii="Times New Roman" w:hAnsi="Times New Roman"/>
          <w:bCs/>
          <w:sz w:val="24"/>
          <w:szCs w:val="24"/>
        </w:rPr>
      </w:pPr>
      <w:r w:rsidRPr="002D1EA2">
        <w:rPr>
          <w:rFonts w:ascii="Times New Roman" w:hAnsi="Times New Roman"/>
          <w:bCs/>
          <w:sz w:val="24"/>
          <w:szCs w:val="24"/>
        </w:rPr>
        <w:t>Komentar ligjor 2;</w:t>
      </w:r>
    </w:p>
    <w:p w:rsidR="003F52AD" w:rsidRPr="002D1EA2" w:rsidRDefault="003F52AD" w:rsidP="00F315AF">
      <w:pPr>
        <w:numPr>
          <w:ilvl w:val="0"/>
          <w:numId w:val="23"/>
        </w:numPr>
        <w:spacing w:after="0" w:line="276" w:lineRule="auto"/>
        <w:jc w:val="both"/>
        <w:rPr>
          <w:rFonts w:ascii="Times New Roman" w:hAnsi="Times New Roman"/>
          <w:bCs/>
          <w:sz w:val="24"/>
          <w:szCs w:val="24"/>
        </w:rPr>
      </w:pPr>
      <w:r w:rsidRPr="002D1EA2">
        <w:rPr>
          <w:rFonts w:ascii="Times New Roman" w:hAnsi="Times New Roman"/>
          <w:bCs/>
          <w:sz w:val="24"/>
          <w:szCs w:val="24"/>
        </w:rPr>
        <w:t>Komentar ligjor 3;</w:t>
      </w:r>
    </w:p>
    <w:p w:rsidR="003F52AD" w:rsidRPr="002D1EA2" w:rsidRDefault="003F52AD" w:rsidP="00F315AF">
      <w:pPr>
        <w:numPr>
          <w:ilvl w:val="0"/>
          <w:numId w:val="23"/>
        </w:numPr>
        <w:spacing w:after="0" w:line="276" w:lineRule="auto"/>
        <w:jc w:val="both"/>
        <w:rPr>
          <w:rFonts w:ascii="Times New Roman" w:hAnsi="Times New Roman"/>
          <w:bCs/>
          <w:sz w:val="24"/>
          <w:szCs w:val="24"/>
        </w:rPr>
      </w:pPr>
      <w:r w:rsidRPr="002D1EA2">
        <w:rPr>
          <w:rFonts w:ascii="Times New Roman" w:hAnsi="Times New Roman"/>
          <w:bCs/>
          <w:sz w:val="24"/>
          <w:szCs w:val="24"/>
        </w:rPr>
        <w:t>Komentar ligjor 4.</w:t>
      </w:r>
    </w:p>
    <w:p w:rsidR="003F52AD" w:rsidRPr="002D1EA2" w:rsidRDefault="003F52AD" w:rsidP="00F315AF">
      <w:pPr>
        <w:numPr>
          <w:ilvl w:val="0"/>
          <w:numId w:val="17"/>
        </w:numPr>
        <w:spacing w:after="0" w:line="276" w:lineRule="auto"/>
        <w:jc w:val="both"/>
        <w:rPr>
          <w:rFonts w:ascii="Times New Roman" w:hAnsi="Times New Roman"/>
          <w:b/>
          <w:sz w:val="24"/>
          <w:szCs w:val="24"/>
        </w:rPr>
      </w:pPr>
      <w:r w:rsidRPr="002D1EA2">
        <w:rPr>
          <w:rFonts w:ascii="Times New Roman" w:hAnsi="Times New Roman"/>
          <w:b/>
          <w:sz w:val="24"/>
          <w:szCs w:val="24"/>
        </w:rPr>
        <w:t>Informacion ndihmë për zyrtarët:</w:t>
      </w:r>
    </w:p>
    <w:p w:rsidR="003F52AD" w:rsidRPr="002D1EA2" w:rsidRDefault="003F52AD" w:rsidP="00F315AF">
      <w:pPr>
        <w:numPr>
          <w:ilvl w:val="0"/>
          <w:numId w:val="18"/>
        </w:numPr>
        <w:spacing w:after="0" w:line="276" w:lineRule="auto"/>
        <w:jc w:val="both"/>
        <w:rPr>
          <w:rFonts w:ascii="Times New Roman" w:hAnsi="Times New Roman"/>
          <w:sz w:val="24"/>
          <w:szCs w:val="24"/>
        </w:rPr>
      </w:pPr>
      <w:r w:rsidRPr="002D1EA2">
        <w:rPr>
          <w:rFonts w:ascii="Times New Roman" w:hAnsi="Times New Roman"/>
          <w:sz w:val="24"/>
          <w:szCs w:val="24"/>
        </w:rPr>
        <w:t>Guidë mbi shmangien e konfliktit të interesave;</w:t>
      </w:r>
    </w:p>
    <w:p w:rsidR="003F52AD" w:rsidRPr="002D1EA2" w:rsidRDefault="003F52AD" w:rsidP="00F315AF">
      <w:pPr>
        <w:numPr>
          <w:ilvl w:val="0"/>
          <w:numId w:val="18"/>
        </w:numPr>
        <w:spacing w:after="0" w:line="276" w:lineRule="auto"/>
        <w:jc w:val="both"/>
        <w:rPr>
          <w:rFonts w:ascii="Times New Roman" w:hAnsi="Times New Roman"/>
          <w:sz w:val="24"/>
          <w:szCs w:val="24"/>
        </w:rPr>
      </w:pPr>
      <w:r w:rsidRPr="002D1EA2">
        <w:rPr>
          <w:rFonts w:ascii="Times New Roman" w:hAnsi="Times New Roman"/>
          <w:sz w:val="24"/>
          <w:szCs w:val="24"/>
        </w:rPr>
        <w:t>Si të plotësoj saktë dokumentin zyrtar “</w:t>
      </w:r>
      <w:r w:rsidRPr="002D1EA2">
        <w:rPr>
          <w:rFonts w:ascii="Times New Roman" w:hAnsi="Times New Roman"/>
          <w:i/>
          <w:sz w:val="24"/>
          <w:szCs w:val="24"/>
        </w:rPr>
        <w:t>Deklaratë e Interesave Private Pasurore</w:t>
      </w:r>
      <w:r w:rsidRPr="002D1EA2">
        <w:rPr>
          <w:rFonts w:ascii="Times New Roman" w:hAnsi="Times New Roman"/>
          <w:sz w:val="24"/>
          <w:szCs w:val="24"/>
        </w:rPr>
        <w:t>”;</w:t>
      </w:r>
    </w:p>
    <w:p w:rsidR="003F52AD" w:rsidRPr="002D1EA2" w:rsidRDefault="003F52AD" w:rsidP="00F315AF">
      <w:pPr>
        <w:numPr>
          <w:ilvl w:val="0"/>
          <w:numId w:val="18"/>
        </w:numPr>
        <w:spacing w:after="0" w:line="276" w:lineRule="auto"/>
        <w:jc w:val="both"/>
        <w:rPr>
          <w:rFonts w:ascii="Times New Roman" w:hAnsi="Times New Roman"/>
          <w:sz w:val="24"/>
          <w:szCs w:val="24"/>
        </w:rPr>
      </w:pPr>
      <w:r w:rsidRPr="002D1EA2">
        <w:rPr>
          <w:rFonts w:ascii="Times New Roman" w:hAnsi="Times New Roman"/>
          <w:bCs/>
          <w:sz w:val="24"/>
          <w:szCs w:val="24"/>
        </w:rPr>
        <w:t>Afatet e deklarimit të interesave private;</w:t>
      </w:r>
    </w:p>
    <w:p w:rsidR="003F52AD" w:rsidRPr="002D1EA2" w:rsidRDefault="003F52AD" w:rsidP="00F315AF">
      <w:pPr>
        <w:numPr>
          <w:ilvl w:val="0"/>
          <w:numId w:val="18"/>
        </w:numPr>
        <w:spacing w:after="0" w:line="276" w:lineRule="auto"/>
        <w:jc w:val="both"/>
        <w:rPr>
          <w:rFonts w:ascii="Times New Roman" w:hAnsi="Times New Roman"/>
          <w:sz w:val="24"/>
          <w:szCs w:val="24"/>
        </w:rPr>
      </w:pPr>
      <w:r w:rsidRPr="002D1EA2">
        <w:rPr>
          <w:rFonts w:ascii="Times New Roman" w:hAnsi="Times New Roman"/>
          <w:bCs/>
          <w:sz w:val="24"/>
          <w:szCs w:val="24"/>
        </w:rPr>
        <w:t>Formularë deklarimi (gjenden edhe si shtojca të këtij programi transparence):</w:t>
      </w:r>
    </w:p>
    <w:p w:rsidR="003F52AD" w:rsidRPr="002D1EA2" w:rsidRDefault="003F52AD" w:rsidP="00F315AF">
      <w:pPr>
        <w:numPr>
          <w:ilvl w:val="0"/>
          <w:numId w:val="19"/>
        </w:numPr>
        <w:spacing w:after="0" w:line="276" w:lineRule="auto"/>
        <w:jc w:val="both"/>
        <w:rPr>
          <w:rFonts w:ascii="Times New Roman" w:hAnsi="Times New Roman"/>
          <w:sz w:val="24"/>
          <w:szCs w:val="24"/>
        </w:rPr>
      </w:pPr>
      <w:r w:rsidRPr="002D1EA2">
        <w:rPr>
          <w:rFonts w:ascii="Times New Roman" w:hAnsi="Times New Roman"/>
          <w:bCs/>
          <w:sz w:val="24"/>
          <w:szCs w:val="24"/>
        </w:rPr>
        <w:t>Para fillimit të detyrës</w:t>
      </w:r>
    </w:p>
    <w:p w:rsidR="003F52AD" w:rsidRPr="002D1EA2" w:rsidRDefault="003F52AD" w:rsidP="00F315AF">
      <w:pPr>
        <w:numPr>
          <w:ilvl w:val="0"/>
          <w:numId w:val="19"/>
        </w:numPr>
        <w:spacing w:after="0" w:line="276" w:lineRule="auto"/>
        <w:jc w:val="both"/>
        <w:rPr>
          <w:rFonts w:ascii="Times New Roman" w:hAnsi="Times New Roman"/>
          <w:sz w:val="24"/>
          <w:szCs w:val="24"/>
        </w:rPr>
      </w:pPr>
      <w:r w:rsidRPr="002D1EA2">
        <w:rPr>
          <w:rFonts w:ascii="Times New Roman" w:hAnsi="Times New Roman"/>
          <w:bCs/>
          <w:sz w:val="24"/>
          <w:szCs w:val="24"/>
        </w:rPr>
        <w:t>Periodike / vjetore</w:t>
      </w:r>
    </w:p>
    <w:p w:rsidR="003F52AD" w:rsidRPr="002D1EA2" w:rsidRDefault="003F52AD" w:rsidP="00F315AF">
      <w:pPr>
        <w:numPr>
          <w:ilvl w:val="0"/>
          <w:numId w:val="19"/>
        </w:numPr>
        <w:spacing w:after="0" w:line="276" w:lineRule="auto"/>
        <w:jc w:val="both"/>
        <w:rPr>
          <w:rFonts w:ascii="Times New Roman" w:hAnsi="Times New Roman"/>
          <w:sz w:val="24"/>
          <w:szCs w:val="24"/>
        </w:rPr>
      </w:pPr>
      <w:r w:rsidRPr="002D1EA2">
        <w:rPr>
          <w:rFonts w:ascii="Times New Roman" w:hAnsi="Times New Roman"/>
          <w:bCs/>
          <w:sz w:val="24"/>
          <w:szCs w:val="24"/>
        </w:rPr>
        <w:t xml:space="preserve">Pas largimit nga detyra </w:t>
      </w:r>
    </w:p>
    <w:p w:rsidR="003F52AD" w:rsidRPr="002D1EA2" w:rsidRDefault="003F52AD" w:rsidP="00F315AF">
      <w:pPr>
        <w:numPr>
          <w:ilvl w:val="0"/>
          <w:numId w:val="19"/>
        </w:numPr>
        <w:spacing w:after="0" w:line="276" w:lineRule="auto"/>
        <w:jc w:val="both"/>
        <w:rPr>
          <w:rFonts w:ascii="Times New Roman" w:hAnsi="Times New Roman"/>
          <w:sz w:val="24"/>
          <w:szCs w:val="24"/>
        </w:rPr>
      </w:pPr>
      <w:r w:rsidRPr="002D1EA2">
        <w:rPr>
          <w:rFonts w:ascii="Times New Roman" w:hAnsi="Times New Roman"/>
          <w:bCs/>
          <w:sz w:val="24"/>
          <w:szCs w:val="24"/>
        </w:rPr>
        <w:t xml:space="preserve">Me kërkesë </w:t>
      </w:r>
    </w:p>
    <w:p w:rsidR="003F52AD" w:rsidRPr="002D1EA2" w:rsidRDefault="003F52AD" w:rsidP="00F315AF">
      <w:pPr>
        <w:numPr>
          <w:ilvl w:val="0"/>
          <w:numId w:val="18"/>
        </w:numPr>
        <w:spacing w:after="0" w:line="276" w:lineRule="auto"/>
        <w:jc w:val="both"/>
        <w:rPr>
          <w:rFonts w:ascii="Times New Roman" w:hAnsi="Times New Roman"/>
          <w:sz w:val="24"/>
          <w:szCs w:val="24"/>
        </w:rPr>
      </w:pPr>
      <w:r w:rsidRPr="002D1EA2">
        <w:rPr>
          <w:rFonts w:ascii="Times New Roman" w:hAnsi="Times New Roman"/>
          <w:sz w:val="24"/>
          <w:szCs w:val="24"/>
        </w:rPr>
        <w:t>Subjektet deklaruese në bazë të nenit 3 të ligjit nr. 9049 “</w:t>
      </w:r>
      <w:r w:rsidRPr="002D1EA2">
        <w:rPr>
          <w:rFonts w:ascii="Times New Roman" w:hAnsi="Times New Roman"/>
          <w:i/>
          <w:sz w:val="24"/>
          <w:szCs w:val="24"/>
        </w:rPr>
        <w:t>Për deklarimin dhe kontrollin e pasurive...</w:t>
      </w:r>
      <w:r w:rsidRPr="002D1EA2">
        <w:rPr>
          <w:rFonts w:ascii="Times New Roman" w:hAnsi="Times New Roman"/>
          <w:sz w:val="24"/>
          <w:szCs w:val="24"/>
        </w:rPr>
        <w:t>”;</w:t>
      </w:r>
    </w:p>
    <w:p w:rsidR="003F52AD" w:rsidRPr="002D1EA2" w:rsidRDefault="003F52AD" w:rsidP="00F315AF">
      <w:pPr>
        <w:numPr>
          <w:ilvl w:val="0"/>
          <w:numId w:val="18"/>
        </w:numPr>
        <w:spacing w:after="0" w:line="276" w:lineRule="auto"/>
        <w:ind w:hanging="357"/>
        <w:jc w:val="both"/>
        <w:rPr>
          <w:rFonts w:ascii="Times New Roman" w:hAnsi="Times New Roman"/>
          <w:sz w:val="24"/>
          <w:szCs w:val="24"/>
        </w:rPr>
      </w:pPr>
      <w:r w:rsidRPr="002D1EA2">
        <w:rPr>
          <w:rFonts w:ascii="Times New Roman" w:hAnsi="Times New Roman"/>
          <w:sz w:val="24"/>
          <w:szCs w:val="24"/>
        </w:rPr>
        <w:t>Autorizimi dhe Deklarata për Konfliktin e Interesave:</w:t>
      </w:r>
    </w:p>
    <w:p w:rsidR="003F52AD" w:rsidRPr="002D1EA2" w:rsidRDefault="003F52AD" w:rsidP="00F315AF">
      <w:pPr>
        <w:numPr>
          <w:ilvl w:val="0"/>
          <w:numId w:val="19"/>
        </w:numPr>
        <w:spacing w:after="0" w:line="276" w:lineRule="auto"/>
        <w:ind w:hanging="357"/>
        <w:jc w:val="both"/>
        <w:rPr>
          <w:rFonts w:ascii="Times New Roman" w:hAnsi="Times New Roman"/>
          <w:sz w:val="24"/>
          <w:szCs w:val="24"/>
        </w:rPr>
      </w:pPr>
      <w:r w:rsidRPr="002D1EA2">
        <w:rPr>
          <w:rFonts w:ascii="Times New Roman" w:hAnsi="Times New Roman"/>
          <w:sz w:val="24"/>
          <w:szCs w:val="24"/>
        </w:rPr>
        <w:t>Autorizimi</w:t>
      </w:r>
    </w:p>
    <w:p w:rsidR="003F52AD" w:rsidRPr="002D1EA2" w:rsidRDefault="003F52AD" w:rsidP="00F315AF">
      <w:pPr>
        <w:numPr>
          <w:ilvl w:val="0"/>
          <w:numId w:val="19"/>
        </w:numPr>
        <w:spacing w:after="0" w:line="276" w:lineRule="auto"/>
        <w:ind w:hanging="357"/>
        <w:jc w:val="both"/>
        <w:rPr>
          <w:rFonts w:ascii="Times New Roman" w:hAnsi="Times New Roman"/>
          <w:sz w:val="24"/>
          <w:szCs w:val="24"/>
        </w:rPr>
      </w:pPr>
      <w:r w:rsidRPr="002D1EA2">
        <w:rPr>
          <w:rFonts w:ascii="Times New Roman" w:hAnsi="Times New Roman"/>
          <w:sz w:val="24"/>
          <w:szCs w:val="24"/>
        </w:rPr>
        <w:t>Formular i deklarimit rast për rast të konfliktit të interesave</w:t>
      </w:r>
    </w:p>
    <w:p w:rsidR="003F52AD" w:rsidRPr="002D1EA2" w:rsidRDefault="003F52AD" w:rsidP="00F315AF">
      <w:pPr>
        <w:pStyle w:val="ListParagraph"/>
        <w:numPr>
          <w:ilvl w:val="0"/>
          <w:numId w:val="18"/>
        </w:numPr>
        <w:spacing w:after="0"/>
        <w:jc w:val="both"/>
        <w:rPr>
          <w:rFonts w:ascii="Times New Roman" w:hAnsi="Times New Roman"/>
          <w:sz w:val="24"/>
          <w:szCs w:val="24"/>
        </w:rPr>
      </w:pPr>
      <w:r w:rsidRPr="002D1EA2">
        <w:rPr>
          <w:rFonts w:ascii="Times New Roman" w:hAnsi="Times New Roman"/>
          <w:sz w:val="24"/>
          <w:szCs w:val="24"/>
        </w:rPr>
        <w:t>Formularë të Sinjalizimit të Brendshëm,</w:t>
      </w:r>
    </w:p>
    <w:p w:rsidR="003F52AD" w:rsidRPr="002D1EA2" w:rsidRDefault="003F52AD" w:rsidP="00F315AF">
      <w:pPr>
        <w:pStyle w:val="ListParagraph"/>
        <w:numPr>
          <w:ilvl w:val="0"/>
          <w:numId w:val="18"/>
        </w:numPr>
        <w:spacing w:after="0"/>
        <w:jc w:val="both"/>
        <w:rPr>
          <w:rFonts w:ascii="Times New Roman" w:hAnsi="Times New Roman"/>
          <w:sz w:val="24"/>
          <w:szCs w:val="24"/>
        </w:rPr>
      </w:pPr>
      <w:r w:rsidRPr="002D1EA2">
        <w:rPr>
          <w:rFonts w:ascii="Times New Roman" w:hAnsi="Times New Roman"/>
          <w:sz w:val="24"/>
          <w:szCs w:val="24"/>
        </w:rPr>
        <w:t>Formularë të Sinjalizimit të Jashtëm,</w:t>
      </w:r>
    </w:p>
    <w:p w:rsidR="003F52AD" w:rsidRPr="002D1EA2" w:rsidRDefault="003F52AD" w:rsidP="00F315AF">
      <w:pPr>
        <w:pStyle w:val="ListParagraph"/>
        <w:numPr>
          <w:ilvl w:val="0"/>
          <w:numId w:val="18"/>
        </w:numPr>
        <w:spacing w:after="0"/>
        <w:jc w:val="both"/>
        <w:rPr>
          <w:rFonts w:ascii="Times New Roman" w:hAnsi="Times New Roman"/>
          <w:sz w:val="24"/>
          <w:szCs w:val="24"/>
        </w:rPr>
      </w:pPr>
      <w:r w:rsidRPr="002D1EA2">
        <w:rPr>
          <w:rFonts w:ascii="Times New Roman" w:hAnsi="Times New Roman"/>
          <w:sz w:val="24"/>
          <w:szCs w:val="24"/>
        </w:rPr>
        <w:t>Formularë  Kërkesë për Mbrojtje nga Hakmarrja</w:t>
      </w:r>
    </w:p>
    <w:p w:rsidR="003F52AD" w:rsidRPr="002D1EA2" w:rsidRDefault="003F52AD" w:rsidP="00F315AF">
      <w:pPr>
        <w:pStyle w:val="ListParagraph"/>
        <w:numPr>
          <w:ilvl w:val="0"/>
          <w:numId w:val="18"/>
        </w:numPr>
        <w:spacing w:after="0"/>
        <w:jc w:val="both"/>
        <w:rPr>
          <w:rFonts w:ascii="Times New Roman" w:hAnsi="Times New Roman"/>
          <w:sz w:val="24"/>
          <w:szCs w:val="24"/>
        </w:rPr>
      </w:pPr>
      <w:r w:rsidRPr="002D1EA2">
        <w:rPr>
          <w:rFonts w:ascii="Times New Roman" w:hAnsi="Times New Roman"/>
          <w:sz w:val="24"/>
          <w:szCs w:val="24"/>
        </w:rPr>
        <w:lastRenderedPageBreak/>
        <w:t>Regjistër i kërkesës për mbrojtjen nga hakmarrja,</w:t>
      </w:r>
    </w:p>
    <w:p w:rsidR="003F52AD" w:rsidRPr="002D1EA2" w:rsidRDefault="003F52AD" w:rsidP="00F315AF">
      <w:pPr>
        <w:pStyle w:val="ListParagraph"/>
        <w:numPr>
          <w:ilvl w:val="0"/>
          <w:numId w:val="18"/>
        </w:numPr>
        <w:spacing w:after="0"/>
        <w:jc w:val="both"/>
        <w:rPr>
          <w:rFonts w:ascii="Times New Roman" w:hAnsi="Times New Roman"/>
          <w:sz w:val="24"/>
          <w:szCs w:val="24"/>
        </w:rPr>
      </w:pPr>
      <w:r w:rsidRPr="002D1EA2">
        <w:rPr>
          <w:rFonts w:ascii="Times New Roman" w:hAnsi="Times New Roman"/>
          <w:sz w:val="24"/>
          <w:szCs w:val="24"/>
        </w:rPr>
        <w:t>Regjistër i sinjalizimit të brendshëm në njësinë përgjegjëse në organizatë,</w:t>
      </w:r>
    </w:p>
    <w:p w:rsidR="003F52AD" w:rsidRDefault="003F52AD" w:rsidP="00F315AF">
      <w:pPr>
        <w:pStyle w:val="ListParagraph"/>
        <w:numPr>
          <w:ilvl w:val="0"/>
          <w:numId w:val="18"/>
        </w:numPr>
        <w:spacing w:after="0"/>
        <w:jc w:val="both"/>
        <w:rPr>
          <w:rFonts w:ascii="Times New Roman" w:hAnsi="Times New Roman"/>
          <w:sz w:val="24"/>
          <w:szCs w:val="24"/>
        </w:rPr>
      </w:pPr>
      <w:r w:rsidRPr="002D1EA2">
        <w:rPr>
          <w:rFonts w:ascii="Times New Roman" w:hAnsi="Times New Roman"/>
          <w:sz w:val="24"/>
          <w:szCs w:val="24"/>
        </w:rPr>
        <w:t>Regjistër i sinjalizimit të jashtëm.</w:t>
      </w:r>
    </w:p>
    <w:p w:rsidR="00F315AF" w:rsidRPr="002D1EA2" w:rsidRDefault="00F315AF" w:rsidP="00F315AF">
      <w:pPr>
        <w:pStyle w:val="ListParagraph"/>
        <w:spacing w:after="0"/>
        <w:ind w:left="780"/>
        <w:jc w:val="both"/>
        <w:rPr>
          <w:rFonts w:ascii="Times New Roman" w:hAnsi="Times New Roman"/>
          <w:sz w:val="24"/>
          <w:szCs w:val="24"/>
        </w:rPr>
      </w:pPr>
    </w:p>
    <w:p w:rsidR="003F52AD" w:rsidRPr="002D1EA2" w:rsidRDefault="003F52AD" w:rsidP="00F315AF">
      <w:pPr>
        <w:numPr>
          <w:ilvl w:val="0"/>
          <w:numId w:val="17"/>
        </w:numPr>
        <w:spacing w:after="0" w:line="276" w:lineRule="auto"/>
        <w:jc w:val="both"/>
        <w:rPr>
          <w:rFonts w:ascii="Times New Roman" w:hAnsi="Times New Roman"/>
          <w:b/>
          <w:sz w:val="24"/>
          <w:szCs w:val="24"/>
        </w:rPr>
      </w:pPr>
      <w:r w:rsidRPr="002D1EA2">
        <w:rPr>
          <w:rFonts w:ascii="Times New Roman" w:hAnsi="Times New Roman"/>
          <w:b/>
          <w:sz w:val="24"/>
          <w:szCs w:val="24"/>
        </w:rPr>
        <w:t xml:space="preserve">Informacion për punonjësit e ILDKPKI: </w:t>
      </w:r>
    </w:p>
    <w:p w:rsidR="003F52AD" w:rsidRPr="0039391F" w:rsidRDefault="003F52AD" w:rsidP="00F315AF">
      <w:pPr>
        <w:numPr>
          <w:ilvl w:val="0"/>
          <w:numId w:val="24"/>
        </w:numPr>
        <w:spacing w:after="0" w:line="276" w:lineRule="auto"/>
        <w:jc w:val="both"/>
        <w:rPr>
          <w:rFonts w:ascii="Times New Roman" w:hAnsi="Times New Roman"/>
          <w:sz w:val="24"/>
          <w:szCs w:val="24"/>
        </w:rPr>
      </w:pPr>
      <w:r w:rsidRPr="0039391F">
        <w:rPr>
          <w:rFonts w:ascii="Times New Roman" w:hAnsi="Times New Roman"/>
          <w:sz w:val="24"/>
          <w:szCs w:val="24"/>
        </w:rPr>
        <w:t>Kodi i Etikës</w:t>
      </w:r>
      <w:r w:rsidR="002305A7">
        <w:rPr>
          <w:rFonts w:ascii="Times New Roman" w:hAnsi="Times New Roman"/>
          <w:sz w:val="24"/>
          <w:szCs w:val="24"/>
        </w:rPr>
        <w:t>;</w:t>
      </w:r>
      <w:r w:rsidRPr="0039391F">
        <w:rPr>
          <w:rFonts w:ascii="Times New Roman" w:hAnsi="Times New Roman"/>
          <w:sz w:val="24"/>
          <w:szCs w:val="24"/>
        </w:rPr>
        <w:t xml:space="preserve"> </w:t>
      </w:r>
    </w:p>
    <w:p w:rsidR="003F52AD" w:rsidRPr="0039391F" w:rsidRDefault="003F52AD" w:rsidP="00F315AF">
      <w:pPr>
        <w:numPr>
          <w:ilvl w:val="0"/>
          <w:numId w:val="24"/>
        </w:numPr>
        <w:spacing w:after="0" w:line="276" w:lineRule="auto"/>
        <w:jc w:val="both"/>
        <w:rPr>
          <w:rFonts w:ascii="Times New Roman" w:hAnsi="Times New Roman"/>
          <w:sz w:val="24"/>
          <w:szCs w:val="24"/>
        </w:rPr>
      </w:pPr>
      <w:r w:rsidRPr="0039391F">
        <w:rPr>
          <w:rFonts w:ascii="Times New Roman" w:hAnsi="Times New Roman"/>
          <w:sz w:val="24"/>
          <w:szCs w:val="24"/>
        </w:rPr>
        <w:t>Rregullore e Brendshme për Parandalimin e Konfliktit të Interesave</w:t>
      </w:r>
      <w:r w:rsidR="002305A7">
        <w:rPr>
          <w:rFonts w:ascii="Times New Roman" w:hAnsi="Times New Roman"/>
          <w:sz w:val="24"/>
          <w:szCs w:val="24"/>
        </w:rPr>
        <w:t>;</w:t>
      </w:r>
      <w:r w:rsidRPr="0039391F">
        <w:rPr>
          <w:rFonts w:ascii="Times New Roman" w:hAnsi="Times New Roman"/>
          <w:sz w:val="24"/>
          <w:szCs w:val="24"/>
        </w:rPr>
        <w:t xml:space="preserve"> </w:t>
      </w:r>
    </w:p>
    <w:p w:rsidR="003F52AD" w:rsidRDefault="003F52AD" w:rsidP="00F315AF">
      <w:pPr>
        <w:numPr>
          <w:ilvl w:val="0"/>
          <w:numId w:val="24"/>
        </w:numPr>
        <w:spacing w:after="0" w:line="276" w:lineRule="auto"/>
        <w:jc w:val="both"/>
        <w:rPr>
          <w:rFonts w:ascii="Times New Roman" w:hAnsi="Times New Roman"/>
          <w:sz w:val="24"/>
          <w:szCs w:val="24"/>
        </w:rPr>
      </w:pPr>
      <w:r w:rsidRPr="0039391F">
        <w:rPr>
          <w:rFonts w:ascii="Times New Roman" w:hAnsi="Times New Roman"/>
          <w:sz w:val="24"/>
          <w:szCs w:val="24"/>
        </w:rPr>
        <w:t>Rregullore e Brendshme për ILDKPKI</w:t>
      </w:r>
      <w:r w:rsidR="002305A7">
        <w:rPr>
          <w:rFonts w:ascii="Times New Roman" w:hAnsi="Times New Roman"/>
          <w:sz w:val="24"/>
          <w:szCs w:val="24"/>
        </w:rPr>
        <w:t>;</w:t>
      </w:r>
      <w:r w:rsidRPr="0039391F">
        <w:rPr>
          <w:rFonts w:ascii="Times New Roman" w:hAnsi="Times New Roman"/>
          <w:sz w:val="24"/>
          <w:szCs w:val="24"/>
        </w:rPr>
        <w:t xml:space="preserve"> </w:t>
      </w:r>
    </w:p>
    <w:p w:rsidR="003F52AD" w:rsidRPr="00E97C90" w:rsidRDefault="003F52AD" w:rsidP="00F315AF">
      <w:pPr>
        <w:numPr>
          <w:ilvl w:val="0"/>
          <w:numId w:val="24"/>
        </w:numPr>
        <w:spacing w:after="0" w:line="276" w:lineRule="auto"/>
        <w:jc w:val="both"/>
        <w:rPr>
          <w:rFonts w:ascii="Times New Roman" w:hAnsi="Times New Roman"/>
          <w:sz w:val="24"/>
          <w:szCs w:val="24"/>
        </w:rPr>
      </w:pPr>
      <w:r w:rsidRPr="00B07465">
        <w:rPr>
          <w:rFonts w:ascii="Times New Roman" w:hAnsi="Times New Roman"/>
          <w:sz w:val="24"/>
          <w:szCs w:val="24"/>
        </w:rPr>
        <w:t>Rregullore për hetimin Administrativ të sinjalizimit dhe mbrojtjen e konfidencialitetit në ILDKPKI</w:t>
      </w:r>
      <w:r w:rsidR="002305A7">
        <w:rPr>
          <w:rFonts w:ascii="Times New Roman" w:hAnsi="Times New Roman"/>
          <w:sz w:val="24"/>
          <w:szCs w:val="24"/>
        </w:rPr>
        <w:t>;</w:t>
      </w:r>
    </w:p>
    <w:p w:rsidR="003F52AD" w:rsidRPr="0039391F" w:rsidRDefault="003F52AD" w:rsidP="00F315AF">
      <w:pPr>
        <w:numPr>
          <w:ilvl w:val="0"/>
          <w:numId w:val="24"/>
        </w:numPr>
        <w:spacing w:after="0" w:line="276" w:lineRule="auto"/>
        <w:jc w:val="both"/>
        <w:rPr>
          <w:rFonts w:ascii="Times New Roman" w:hAnsi="Times New Roman"/>
          <w:sz w:val="24"/>
          <w:szCs w:val="24"/>
        </w:rPr>
      </w:pPr>
      <w:r w:rsidRPr="00B07465">
        <w:rPr>
          <w:rFonts w:ascii="Times New Roman" w:hAnsi="Times New Roman"/>
          <w:sz w:val="24"/>
          <w:szCs w:val="24"/>
        </w:rPr>
        <w:t>Rregullore për hetimin Administrativ të kërkesës së sinjalizuesit për mbrojtjen nga hakmarrja në ILDKPKI</w:t>
      </w:r>
    </w:p>
    <w:p w:rsidR="003F52AD" w:rsidRPr="0039391F" w:rsidRDefault="003F52AD" w:rsidP="00F315AF">
      <w:pPr>
        <w:spacing w:after="0" w:line="276" w:lineRule="auto"/>
        <w:ind w:left="420"/>
        <w:jc w:val="both"/>
        <w:rPr>
          <w:rFonts w:ascii="Times New Roman" w:hAnsi="Times New Roman"/>
          <w:sz w:val="24"/>
          <w:szCs w:val="24"/>
        </w:rPr>
      </w:pPr>
    </w:p>
    <w:p w:rsidR="003F52AD" w:rsidRPr="0039391F" w:rsidRDefault="003F52AD" w:rsidP="00F315AF">
      <w:pPr>
        <w:numPr>
          <w:ilvl w:val="0"/>
          <w:numId w:val="17"/>
        </w:numPr>
        <w:spacing w:after="0" w:line="276" w:lineRule="auto"/>
        <w:jc w:val="both"/>
        <w:rPr>
          <w:rFonts w:ascii="Times New Roman" w:hAnsi="Times New Roman"/>
          <w:b/>
          <w:sz w:val="24"/>
          <w:szCs w:val="24"/>
        </w:rPr>
      </w:pPr>
      <w:r w:rsidRPr="0039391F">
        <w:rPr>
          <w:rFonts w:ascii="Times New Roman" w:hAnsi="Times New Roman"/>
          <w:b/>
          <w:sz w:val="24"/>
          <w:szCs w:val="24"/>
        </w:rPr>
        <w:t xml:space="preserve">Njoftime për shtyp mbi veprimtarinë e ILDKPKI: </w:t>
      </w:r>
    </w:p>
    <w:p w:rsidR="003F52AD" w:rsidRPr="0039391F" w:rsidRDefault="003F52AD" w:rsidP="00F315AF">
      <w:pPr>
        <w:numPr>
          <w:ilvl w:val="0"/>
          <w:numId w:val="20"/>
        </w:numPr>
        <w:spacing w:after="0" w:line="276" w:lineRule="auto"/>
        <w:jc w:val="both"/>
        <w:rPr>
          <w:rFonts w:ascii="Times New Roman" w:hAnsi="Times New Roman"/>
          <w:sz w:val="24"/>
          <w:szCs w:val="24"/>
        </w:rPr>
      </w:pPr>
      <w:r w:rsidRPr="0039391F">
        <w:rPr>
          <w:rFonts w:ascii="Times New Roman" w:hAnsi="Times New Roman"/>
          <w:sz w:val="24"/>
          <w:szCs w:val="24"/>
        </w:rPr>
        <w:t>Takime dhe vizita pune me institucione vendase dhe të huaja</w:t>
      </w:r>
      <w:r w:rsidR="002305A7">
        <w:rPr>
          <w:rFonts w:ascii="Times New Roman" w:hAnsi="Times New Roman"/>
          <w:sz w:val="24"/>
          <w:szCs w:val="24"/>
        </w:rPr>
        <w:t>;</w:t>
      </w:r>
    </w:p>
    <w:p w:rsidR="003F52AD" w:rsidRPr="0039391F" w:rsidRDefault="003F52AD" w:rsidP="00F315AF">
      <w:pPr>
        <w:numPr>
          <w:ilvl w:val="0"/>
          <w:numId w:val="20"/>
        </w:numPr>
        <w:spacing w:after="0" w:line="276" w:lineRule="auto"/>
        <w:jc w:val="both"/>
        <w:rPr>
          <w:rFonts w:ascii="Times New Roman" w:hAnsi="Times New Roman"/>
          <w:sz w:val="24"/>
          <w:szCs w:val="24"/>
        </w:rPr>
      </w:pPr>
      <w:r w:rsidRPr="0039391F">
        <w:rPr>
          <w:rFonts w:ascii="Times New Roman" w:hAnsi="Times New Roman"/>
          <w:sz w:val="24"/>
          <w:szCs w:val="24"/>
        </w:rPr>
        <w:t>Marrëveshje Bashkëpunimi të lidhura (Kopje të tyre)</w:t>
      </w:r>
      <w:r w:rsidR="002305A7">
        <w:rPr>
          <w:rFonts w:ascii="Times New Roman" w:hAnsi="Times New Roman"/>
          <w:sz w:val="24"/>
          <w:szCs w:val="24"/>
        </w:rPr>
        <w:t>;</w:t>
      </w:r>
    </w:p>
    <w:p w:rsidR="003F52AD" w:rsidRPr="0039391F" w:rsidRDefault="003F52AD" w:rsidP="00F315AF">
      <w:pPr>
        <w:numPr>
          <w:ilvl w:val="0"/>
          <w:numId w:val="20"/>
        </w:numPr>
        <w:spacing w:after="0" w:line="276" w:lineRule="auto"/>
        <w:jc w:val="both"/>
        <w:rPr>
          <w:rFonts w:ascii="Times New Roman" w:hAnsi="Times New Roman"/>
          <w:sz w:val="24"/>
          <w:szCs w:val="24"/>
        </w:rPr>
      </w:pPr>
      <w:r w:rsidRPr="0039391F">
        <w:rPr>
          <w:rFonts w:ascii="Times New Roman" w:hAnsi="Times New Roman"/>
          <w:sz w:val="24"/>
          <w:szCs w:val="24"/>
        </w:rPr>
        <w:t>Njoftime masash administrative dhe kal</w:t>
      </w:r>
      <w:r w:rsidR="002305A7">
        <w:rPr>
          <w:rFonts w:ascii="Times New Roman" w:hAnsi="Times New Roman"/>
          <w:sz w:val="24"/>
          <w:szCs w:val="24"/>
        </w:rPr>
        <w:t>lëzimesh penale ndaj subjekteve</w:t>
      </w:r>
      <w:r w:rsidRPr="0039391F">
        <w:rPr>
          <w:rFonts w:ascii="Times New Roman" w:hAnsi="Times New Roman"/>
          <w:sz w:val="24"/>
          <w:szCs w:val="24"/>
        </w:rPr>
        <w:t xml:space="preserve"> deklaruese shkelës të legjislacionit në fuqi</w:t>
      </w:r>
    </w:p>
    <w:p w:rsidR="003F52AD" w:rsidRPr="0039391F" w:rsidRDefault="003F52AD" w:rsidP="00F315AF">
      <w:pPr>
        <w:spacing w:after="0" w:line="276" w:lineRule="auto"/>
        <w:jc w:val="both"/>
        <w:rPr>
          <w:rFonts w:ascii="Times New Roman" w:hAnsi="Times New Roman"/>
          <w:b/>
          <w:bCs/>
          <w:sz w:val="24"/>
          <w:szCs w:val="24"/>
        </w:rPr>
      </w:pPr>
      <w:r w:rsidRPr="0039391F">
        <w:rPr>
          <w:rFonts w:ascii="Times New Roman" w:hAnsi="Times New Roman"/>
          <w:b/>
          <w:bCs/>
          <w:sz w:val="24"/>
          <w:szCs w:val="24"/>
        </w:rPr>
        <w:t>Të dhënat që do të mbahen në regjistrin për të dre</w:t>
      </w:r>
      <w:r w:rsidR="002305A7">
        <w:rPr>
          <w:rFonts w:ascii="Times New Roman" w:hAnsi="Times New Roman"/>
          <w:b/>
          <w:bCs/>
          <w:sz w:val="24"/>
          <w:szCs w:val="24"/>
        </w:rPr>
        <w:t>jtën e informacionit të ILDKPKI</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ILDKPKI administron të dhëna që janë në kompetencë të saj dhe që kanë të bëjnë me deklarimin e pasurive dhe konflikitin e interesave dhe i vendos ato në dispozicion të kërkuesve me kërkesë, konform rregullave të përcaktuara në ligj. Komisioneri për të Drejtën e Informimit dhe Mbrojtjen e të Dhënave Personale ka vendosur standarde për formatin dhe përmbajtjen e regjistrit, konkretisht në përputhje me elementët që përcaktohen në LDI. Regjistri </w:t>
      </w:r>
      <w:r w:rsidRPr="0039391F">
        <w:rPr>
          <w:rFonts w:ascii="Times New Roman" w:hAnsi="Times New Roman"/>
          <w:bCs/>
          <w:sz w:val="24"/>
          <w:szCs w:val="24"/>
        </w:rPr>
        <w:t>për të drejtën e informacionit në ILDKPKI</w:t>
      </w:r>
      <w:r w:rsidRPr="0039391F">
        <w:rPr>
          <w:rFonts w:ascii="Times New Roman" w:hAnsi="Times New Roman"/>
          <w:sz w:val="24"/>
          <w:szCs w:val="24"/>
        </w:rPr>
        <w:t xml:space="preserve"> </w:t>
      </w:r>
      <w:r w:rsidR="002D1EA2" w:rsidRPr="0039391F">
        <w:rPr>
          <w:rFonts w:ascii="Times New Roman" w:hAnsi="Times New Roman"/>
          <w:sz w:val="24"/>
          <w:szCs w:val="24"/>
        </w:rPr>
        <w:t>përmban këto</w:t>
      </w:r>
      <w:r w:rsidRPr="0039391F">
        <w:rPr>
          <w:rFonts w:ascii="Times New Roman" w:hAnsi="Times New Roman"/>
          <w:sz w:val="24"/>
          <w:szCs w:val="24"/>
        </w:rPr>
        <w:t xml:space="preserve"> të dhëna:</w:t>
      </w:r>
    </w:p>
    <w:p w:rsidR="003F52AD" w:rsidRPr="0039391F" w:rsidRDefault="003F52AD" w:rsidP="00F315AF">
      <w:pPr>
        <w:numPr>
          <w:ilvl w:val="0"/>
          <w:numId w:val="26"/>
        </w:numPr>
        <w:spacing w:after="0" w:line="276" w:lineRule="auto"/>
        <w:jc w:val="both"/>
        <w:rPr>
          <w:rFonts w:ascii="Times New Roman" w:hAnsi="Times New Roman"/>
          <w:b/>
          <w:sz w:val="24"/>
          <w:szCs w:val="24"/>
        </w:rPr>
      </w:pPr>
      <w:r w:rsidRPr="0039391F">
        <w:rPr>
          <w:rFonts w:ascii="Times New Roman" w:hAnsi="Times New Roman"/>
          <w:b/>
          <w:sz w:val="24"/>
          <w:szCs w:val="24"/>
        </w:rPr>
        <w:t>Numri rendor i kërkesës;</w:t>
      </w:r>
    </w:p>
    <w:p w:rsidR="003F52AD" w:rsidRPr="0039391F" w:rsidRDefault="003F52AD" w:rsidP="00F315AF">
      <w:pPr>
        <w:numPr>
          <w:ilvl w:val="0"/>
          <w:numId w:val="26"/>
        </w:numPr>
        <w:spacing w:after="0" w:line="276" w:lineRule="auto"/>
        <w:jc w:val="both"/>
        <w:rPr>
          <w:rFonts w:ascii="Times New Roman" w:hAnsi="Times New Roman"/>
          <w:b/>
          <w:sz w:val="24"/>
          <w:szCs w:val="24"/>
        </w:rPr>
      </w:pPr>
      <w:r w:rsidRPr="0039391F">
        <w:rPr>
          <w:rFonts w:ascii="Times New Roman" w:hAnsi="Times New Roman"/>
          <w:b/>
          <w:sz w:val="24"/>
          <w:szCs w:val="24"/>
        </w:rPr>
        <w:t>Data e regjistrimit të kërkesës;</w:t>
      </w:r>
    </w:p>
    <w:p w:rsidR="003F52AD" w:rsidRPr="0039391F" w:rsidRDefault="003F52AD" w:rsidP="00F315AF">
      <w:pPr>
        <w:numPr>
          <w:ilvl w:val="0"/>
          <w:numId w:val="26"/>
        </w:numPr>
        <w:spacing w:after="0" w:line="276" w:lineRule="auto"/>
        <w:jc w:val="both"/>
        <w:rPr>
          <w:rFonts w:ascii="Times New Roman" w:hAnsi="Times New Roman"/>
          <w:b/>
          <w:sz w:val="24"/>
          <w:szCs w:val="24"/>
        </w:rPr>
      </w:pPr>
      <w:r w:rsidRPr="0039391F">
        <w:rPr>
          <w:rFonts w:ascii="Times New Roman" w:hAnsi="Times New Roman"/>
          <w:b/>
          <w:sz w:val="24"/>
          <w:szCs w:val="24"/>
        </w:rPr>
        <w:t xml:space="preserve">Objektin e kërkesës; </w:t>
      </w:r>
    </w:p>
    <w:p w:rsidR="003F52AD" w:rsidRPr="0039391F" w:rsidRDefault="003F52AD" w:rsidP="00F315AF">
      <w:pPr>
        <w:pStyle w:val="ListParagraph"/>
        <w:numPr>
          <w:ilvl w:val="0"/>
          <w:numId w:val="26"/>
        </w:numPr>
        <w:spacing w:after="0"/>
        <w:rPr>
          <w:rFonts w:ascii="Times New Roman" w:hAnsi="Times New Roman"/>
          <w:b/>
          <w:sz w:val="24"/>
          <w:szCs w:val="24"/>
        </w:rPr>
      </w:pPr>
      <w:r w:rsidRPr="0039391F">
        <w:rPr>
          <w:rFonts w:ascii="Times New Roman" w:hAnsi="Times New Roman"/>
          <w:b/>
          <w:sz w:val="24"/>
          <w:szCs w:val="24"/>
        </w:rPr>
        <w:t>Data e kthimit të përgjigjes;</w:t>
      </w:r>
    </w:p>
    <w:p w:rsidR="003F52AD" w:rsidRPr="0039391F" w:rsidRDefault="003F52AD" w:rsidP="00F315AF">
      <w:pPr>
        <w:numPr>
          <w:ilvl w:val="0"/>
          <w:numId w:val="26"/>
        </w:numPr>
        <w:spacing w:after="0" w:line="276" w:lineRule="auto"/>
        <w:jc w:val="both"/>
        <w:rPr>
          <w:rFonts w:ascii="Times New Roman" w:hAnsi="Times New Roman"/>
          <w:b/>
          <w:sz w:val="24"/>
          <w:szCs w:val="24"/>
        </w:rPr>
      </w:pPr>
      <w:r w:rsidRPr="0039391F">
        <w:rPr>
          <w:rFonts w:ascii="Times New Roman" w:hAnsi="Times New Roman"/>
          <w:b/>
          <w:sz w:val="24"/>
          <w:szCs w:val="24"/>
        </w:rPr>
        <w:t>Statusi i kërkesës (pranuar/refuzuar);</w:t>
      </w:r>
    </w:p>
    <w:p w:rsidR="003F52AD" w:rsidRPr="0039391F" w:rsidRDefault="003F52AD" w:rsidP="00F315AF">
      <w:pPr>
        <w:numPr>
          <w:ilvl w:val="0"/>
          <w:numId w:val="26"/>
        </w:numPr>
        <w:spacing w:after="0" w:line="276" w:lineRule="auto"/>
        <w:jc w:val="both"/>
        <w:rPr>
          <w:rFonts w:ascii="Times New Roman" w:hAnsi="Times New Roman"/>
          <w:b/>
          <w:sz w:val="24"/>
          <w:szCs w:val="24"/>
        </w:rPr>
      </w:pPr>
      <w:r w:rsidRPr="0039391F">
        <w:rPr>
          <w:rFonts w:ascii="Times New Roman" w:hAnsi="Times New Roman"/>
          <w:b/>
          <w:sz w:val="24"/>
          <w:szCs w:val="24"/>
        </w:rPr>
        <w:t>Tarifa (me pagesë/pa pagesë).</w:t>
      </w:r>
    </w:p>
    <w:p w:rsidR="003F52AD" w:rsidRPr="0039391F" w:rsidRDefault="003F52AD" w:rsidP="00F315AF">
      <w:pPr>
        <w:numPr>
          <w:ilvl w:val="0"/>
          <w:numId w:val="7"/>
        </w:numPr>
        <w:spacing w:after="0" w:line="276" w:lineRule="auto"/>
        <w:jc w:val="both"/>
        <w:rPr>
          <w:rFonts w:ascii="Times New Roman" w:hAnsi="Times New Roman"/>
          <w:b/>
          <w:bCs/>
          <w:sz w:val="24"/>
          <w:szCs w:val="24"/>
          <w:u w:val="single"/>
        </w:rPr>
      </w:pPr>
      <w:r w:rsidRPr="0039391F">
        <w:rPr>
          <w:rFonts w:ascii="Times New Roman" w:hAnsi="Times New Roman"/>
          <w:b/>
          <w:bCs/>
          <w:sz w:val="24"/>
          <w:szCs w:val="24"/>
          <w:u w:val="single"/>
        </w:rPr>
        <w:t>Informacioni që bëhet publik me kërkesë. Mënyrat e publikimit të tij.</w:t>
      </w:r>
    </w:p>
    <w:p w:rsidR="003F52AD" w:rsidRPr="0039391F" w:rsidRDefault="003F52AD" w:rsidP="00F315AF">
      <w:pPr>
        <w:spacing w:after="0" w:line="276" w:lineRule="auto"/>
        <w:jc w:val="both"/>
        <w:rPr>
          <w:rFonts w:ascii="Times New Roman" w:hAnsi="Times New Roman"/>
          <w:bCs/>
          <w:sz w:val="24"/>
          <w:szCs w:val="24"/>
        </w:rPr>
      </w:pPr>
      <w:r w:rsidRPr="0039391F">
        <w:rPr>
          <w:rFonts w:ascii="Times New Roman" w:hAnsi="Times New Roman"/>
          <w:bCs/>
          <w:sz w:val="24"/>
          <w:szCs w:val="24"/>
        </w:rPr>
        <w:t>Në përputhje me l</w:t>
      </w:r>
      <w:r w:rsidRPr="0039391F">
        <w:rPr>
          <w:rFonts w:ascii="Times New Roman" w:hAnsi="Times New Roman"/>
          <w:sz w:val="24"/>
          <w:szCs w:val="24"/>
        </w:rPr>
        <w:t>igjin nr. 9049, datë 10.4.2003 “</w:t>
      </w:r>
      <w:r w:rsidRPr="0039391F">
        <w:rPr>
          <w:rFonts w:ascii="Times New Roman" w:hAnsi="Times New Roman"/>
          <w:i/>
          <w:sz w:val="24"/>
          <w:szCs w:val="24"/>
        </w:rPr>
        <w:t>Për deklarimin dhe kontrollin e pasurive, të detyrimeve financiare të të zgjedhurve dhe disa nëpunësve publikë”, i</w:t>
      </w:r>
      <w:r w:rsidRPr="0039391F">
        <w:rPr>
          <w:rFonts w:ascii="Times New Roman" w:hAnsi="Times New Roman"/>
          <w:sz w:val="24"/>
          <w:szCs w:val="24"/>
        </w:rPr>
        <w:t xml:space="preserve"> ndryshuar,</w:t>
      </w:r>
      <w:r w:rsidRPr="0039391F">
        <w:rPr>
          <w:rFonts w:ascii="Times New Roman" w:hAnsi="Times New Roman"/>
          <w:i/>
          <w:sz w:val="24"/>
          <w:szCs w:val="24"/>
        </w:rPr>
        <w:t xml:space="preserve"> </w:t>
      </w:r>
      <w:r w:rsidRPr="002305A7">
        <w:rPr>
          <w:rFonts w:ascii="Times New Roman" w:hAnsi="Times New Roman"/>
          <w:sz w:val="24"/>
          <w:szCs w:val="24"/>
        </w:rPr>
        <w:t>neni 34</w:t>
      </w:r>
      <w:r w:rsidRPr="0039391F">
        <w:rPr>
          <w:rFonts w:ascii="Times New Roman" w:hAnsi="Times New Roman"/>
          <w:i/>
          <w:sz w:val="24"/>
          <w:szCs w:val="24"/>
        </w:rPr>
        <w:t xml:space="preserve"> “Publikimi”, </w:t>
      </w:r>
      <w:r w:rsidRPr="0039391F">
        <w:rPr>
          <w:rFonts w:ascii="Times New Roman" w:hAnsi="Times New Roman"/>
          <w:sz w:val="24"/>
          <w:szCs w:val="24"/>
        </w:rPr>
        <w:t>ILDKPKI</w:t>
      </w:r>
      <w:r w:rsidR="002305A7">
        <w:rPr>
          <w:rFonts w:ascii="Times New Roman" w:hAnsi="Times New Roman"/>
          <w:sz w:val="24"/>
          <w:szCs w:val="24"/>
        </w:rPr>
        <w:t xml:space="preserve"> </w:t>
      </w:r>
      <w:r w:rsidRPr="0039391F">
        <w:rPr>
          <w:rFonts w:ascii="Times New Roman" w:hAnsi="Times New Roman"/>
          <w:sz w:val="24"/>
          <w:szCs w:val="24"/>
        </w:rPr>
        <w:t xml:space="preserve"> bën publike deklaratat e interesave private të zyrtarëve apo të zgjedhurve, me kërkesë. Ky informacion nuk bëhet automatikisht publik nga institucioni dhe nuk publikohet në faqen e tij zyrtare pasi Gjykata Kushtetuese në Vendimin nr.16, datë 11.11.2004, e ndalon shprehimisht këtë formë publikimi. Publikimi i deklaratave të subjekteve deklaruese kryhet në pëputhje me ligjin nr. 9887, datë 10.3.2008 </w:t>
      </w:r>
      <w:r w:rsidRPr="0039391F">
        <w:rPr>
          <w:rFonts w:ascii="Times New Roman" w:hAnsi="Times New Roman"/>
          <w:bCs/>
          <w:i/>
          <w:sz w:val="24"/>
          <w:szCs w:val="24"/>
        </w:rPr>
        <w:t>“</w:t>
      </w:r>
      <w:r w:rsidRPr="0039391F">
        <w:rPr>
          <w:rFonts w:ascii="Times New Roman" w:hAnsi="Times New Roman"/>
          <w:i/>
          <w:sz w:val="24"/>
          <w:szCs w:val="24"/>
        </w:rPr>
        <w:t>Për mbrojtjen e të dhënave personale”,</w:t>
      </w:r>
      <w:r w:rsidRPr="0039391F">
        <w:rPr>
          <w:rFonts w:ascii="Times New Roman" w:hAnsi="Times New Roman"/>
          <w:sz w:val="24"/>
          <w:szCs w:val="24"/>
        </w:rPr>
        <w:t xml:space="preserve"> i ndryshuar, dhe pasi të jenë redaktuar/ fshirë pjesët konfidenciale të saj dhe të dhënat personale.  </w:t>
      </w:r>
    </w:p>
    <w:p w:rsidR="003F52AD" w:rsidRPr="0039391F" w:rsidRDefault="003F52AD" w:rsidP="00F315AF">
      <w:pPr>
        <w:spacing w:after="0" w:line="276" w:lineRule="auto"/>
        <w:jc w:val="both"/>
        <w:rPr>
          <w:rFonts w:ascii="Times New Roman" w:hAnsi="Times New Roman"/>
          <w:i/>
          <w:sz w:val="24"/>
          <w:szCs w:val="24"/>
        </w:rPr>
      </w:pPr>
      <w:r w:rsidRPr="0039391F">
        <w:rPr>
          <w:rFonts w:ascii="Times New Roman" w:hAnsi="Times New Roman"/>
          <w:sz w:val="24"/>
          <w:szCs w:val="24"/>
        </w:rPr>
        <w:lastRenderedPageBreak/>
        <w:t xml:space="preserve">- Procedura e publikimit dhe dhënies së deklaratave kryhet sipas </w:t>
      </w:r>
      <w:r w:rsidRPr="002305A7">
        <w:rPr>
          <w:rFonts w:ascii="Times New Roman" w:hAnsi="Times New Roman"/>
          <w:sz w:val="24"/>
          <w:szCs w:val="24"/>
        </w:rPr>
        <w:t>Urdhërit nr. 997, datë 18.6.2014</w:t>
      </w:r>
      <w:r w:rsidRPr="0039391F">
        <w:rPr>
          <w:rFonts w:ascii="Times New Roman" w:hAnsi="Times New Roman"/>
          <w:i/>
          <w:sz w:val="24"/>
          <w:szCs w:val="24"/>
        </w:rPr>
        <w:t xml:space="preserve"> “Për publikimin e deklaratave të interesave private”, </w:t>
      </w:r>
      <w:r w:rsidRPr="002305A7">
        <w:rPr>
          <w:rFonts w:ascii="Times New Roman" w:hAnsi="Times New Roman"/>
          <w:sz w:val="24"/>
          <w:szCs w:val="24"/>
        </w:rPr>
        <w:t xml:space="preserve">miratuar nga Inspektori i Përgjithshëm </w:t>
      </w:r>
    </w:p>
    <w:p w:rsidR="003F52AD" w:rsidRPr="0039391F" w:rsidRDefault="003F52AD" w:rsidP="00F315AF">
      <w:pPr>
        <w:numPr>
          <w:ilvl w:val="0"/>
          <w:numId w:val="7"/>
        </w:numPr>
        <w:spacing w:after="0" w:line="276" w:lineRule="auto"/>
        <w:jc w:val="both"/>
        <w:rPr>
          <w:rFonts w:ascii="Times New Roman" w:hAnsi="Times New Roman"/>
          <w:b/>
          <w:bCs/>
          <w:sz w:val="24"/>
          <w:szCs w:val="24"/>
        </w:rPr>
      </w:pPr>
      <w:r w:rsidRPr="0039391F">
        <w:rPr>
          <w:rFonts w:ascii="Times New Roman" w:hAnsi="Times New Roman"/>
          <w:b/>
          <w:bCs/>
          <w:sz w:val="24"/>
          <w:szCs w:val="24"/>
        </w:rPr>
        <w:t xml:space="preserve">E Drejta për informim dhe Procedura.  </w:t>
      </w:r>
    </w:p>
    <w:p w:rsidR="003F52AD" w:rsidRPr="0039391F" w:rsidRDefault="003F52AD" w:rsidP="00F315AF">
      <w:pPr>
        <w:numPr>
          <w:ilvl w:val="0"/>
          <w:numId w:val="7"/>
        </w:numPr>
        <w:spacing w:after="0" w:line="276" w:lineRule="auto"/>
        <w:jc w:val="both"/>
        <w:rPr>
          <w:rFonts w:ascii="Times New Roman" w:hAnsi="Times New Roman"/>
          <w:b/>
          <w:bCs/>
          <w:sz w:val="24"/>
          <w:szCs w:val="24"/>
        </w:rPr>
      </w:pPr>
      <w:r w:rsidRPr="0039391F">
        <w:rPr>
          <w:rFonts w:ascii="Times New Roman" w:hAnsi="Times New Roman"/>
          <w:b/>
          <w:bCs/>
          <w:sz w:val="24"/>
          <w:szCs w:val="24"/>
        </w:rPr>
        <w:t>Kërkesa për informim:</w:t>
      </w:r>
    </w:p>
    <w:p w:rsidR="003F52AD" w:rsidRPr="0039391F" w:rsidRDefault="003F52AD" w:rsidP="00F315AF">
      <w:pPr>
        <w:spacing w:after="0" w:line="276" w:lineRule="auto"/>
        <w:jc w:val="both"/>
        <w:rPr>
          <w:rFonts w:ascii="Times New Roman" w:hAnsi="Times New Roman"/>
          <w:bCs/>
          <w:sz w:val="24"/>
          <w:szCs w:val="24"/>
        </w:rPr>
      </w:pPr>
      <w:r w:rsidRPr="0039391F">
        <w:rPr>
          <w:rFonts w:ascii="Times New Roman" w:hAnsi="Times New Roman"/>
          <w:bCs/>
          <w:sz w:val="24"/>
          <w:szCs w:val="24"/>
        </w:rPr>
        <w:t>Kërkesa e palës së interesuar për informacion, bëhet me shkrim dhe dërgohet dorazi, me postë ose me postë elektronike, duke paraqitur qartë identitetin e kërkuesit dhe nënshkrimin e tij. Në çdo rast, kur kërkesa dorëzohet dorazi apo nëpërmjet shërbimit postar, duhet të përmbajë elementët e përcaktuar në pikën 4 të nenit 11 të LDI, ku përfshihen: emri dhe mbiemri i kërkuesit; adresa postare ose elektronike ku kërkohet të dërgohet informacioni; përshkrimi i informacionit që kërkohet; formati në të cilin preferohet informacioni</w:t>
      </w:r>
      <w:r w:rsidR="002D1EA2" w:rsidRPr="0039391F">
        <w:rPr>
          <w:rFonts w:ascii="Times New Roman" w:hAnsi="Times New Roman"/>
          <w:bCs/>
          <w:sz w:val="24"/>
          <w:szCs w:val="24"/>
        </w:rPr>
        <w:t>; dhe</w:t>
      </w:r>
      <w:r w:rsidRPr="0039391F">
        <w:rPr>
          <w:rFonts w:ascii="Times New Roman" w:hAnsi="Times New Roman"/>
          <w:bCs/>
          <w:sz w:val="24"/>
          <w:szCs w:val="24"/>
        </w:rPr>
        <w:t xml:space="preserve"> çdo e dhënë që kërkuesi gjykon se mund të ndihmojë në identifikimin e informacionit të kërkuar. </w:t>
      </w:r>
    </w:p>
    <w:p w:rsidR="003F52AD" w:rsidRPr="0039391F" w:rsidRDefault="003F52AD" w:rsidP="00F315AF">
      <w:pPr>
        <w:numPr>
          <w:ilvl w:val="0"/>
          <w:numId w:val="25"/>
        </w:numPr>
        <w:spacing w:after="0" w:line="276" w:lineRule="auto"/>
        <w:jc w:val="both"/>
        <w:rPr>
          <w:rFonts w:ascii="Times New Roman" w:hAnsi="Times New Roman"/>
          <w:b/>
          <w:bCs/>
          <w:sz w:val="24"/>
          <w:szCs w:val="24"/>
        </w:rPr>
      </w:pPr>
      <w:r w:rsidRPr="0039391F">
        <w:rPr>
          <w:rFonts w:ascii="Times New Roman" w:hAnsi="Times New Roman"/>
          <w:b/>
          <w:bCs/>
          <w:sz w:val="24"/>
          <w:szCs w:val="24"/>
        </w:rPr>
        <w:t>Konstatimi i kompetencës ose moskompetencës së ILDKPKI-së:</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Të gjitha kërkesat për informacion trajtohen si rregull, nëpërmjet dhënies pa pagesë të informacionit nga ILDKPKI-ja, apo nëpërmjet informacionit të ofruar në faqen zyrtare të internetit: </w:t>
      </w:r>
      <w:r>
        <w:rPr>
          <w:rStyle w:val="Hyperlink"/>
          <w:rFonts w:ascii="Times New Roman" w:hAnsi="Times New Roman"/>
          <w:sz w:val="24"/>
          <w:szCs w:val="24"/>
        </w:rPr>
        <w:t>www.ildkpki.al</w:t>
      </w:r>
      <w:hyperlink r:id="rId35" w:history="1"/>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Çështja e përcaktimit të kompetencës për trajtimin e kërkesës varet nga:</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1. Objekti i kërkesës; </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2. Natyra e të dhënave që kërkohen;</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3. Mundësia e ILDKPKI-së për ta përpunuar apo interpretuar kërkesën;</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4. Përcaktimi konkret i departamentit kompetent për të;</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5. Vendndodhja fizikisht e dokumentit që përmban këtë informacion.</w:t>
      </w:r>
    </w:p>
    <w:p w:rsidR="003F52AD" w:rsidRPr="0039391F" w:rsidRDefault="003F52AD" w:rsidP="00F315AF">
      <w:pPr>
        <w:numPr>
          <w:ilvl w:val="0"/>
          <w:numId w:val="7"/>
        </w:numPr>
        <w:spacing w:after="0" w:line="276" w:lineRule="auto"/>
        <w:jc w:val="both"/>
        <w:rPr>
          <w:rFonts w:ascii="Times New Roman" w:hAnsi="Times New Roman"/>
          <w:b/>
          <w:sz w:val="24"/>
          <w:szCs w:val="24"/>
        </w:rPr>
      </w:pPr>
      <w:r w:rsidRPr="0039391F">
        <w:rPr>
          <w:rFonts w:ascii="Times New Roman" w:hAnsi="Times New Roman"/>
          <w:b/>
          <w:sz w:val="24"/>
          <w:szCs w:val="24"/>
        </w:rPr>
        <w:t>Përgjigjet dhe Vendimet e ILDKPKI</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Përgjigjet dërgohen me postë ose merren dorazi brenda afatit 10 ditor të përcaktuar në LDI. Për shkaqe të përcaktuara, ILDKPKI rezervon të drejtën të zgjasë me vendim afatin e dhënies së informacionit, në përputhje me legjislacionin në fuqi me 5 (pesë) ditë. </w:t>
      </w:r>
    </w:p>
    <w:p w:rsidR="003F52AD" w:rsidRPr="0039391F" w:rsidRDefault="003F52AD" w:rsidP="00F315AF">
      <w:pPr>
        <w:numPr>
          <w:ilvl w:val="0"/>
          <w:numId w:val="7"/>
        </w:numPr>
        <w:spacing w:after="0" w:line="276" w:lineRule="auto"/>
        <w:jc w:val="both"/>
        <w:rPr>
          <w:rFonts w:ascii="Times New Roman" w:hAnsi="Times New Roman"/>
          <w:b/>
          <w:sz w:val="24"/>
          <w:szCs w:val="24"/>
        </w:rPr>
      </w:pPr>
      <w:r w:rsidRPr="0039391F">
        <w:rPr>
          <w:rFonts w:ascii="Times New Roman" w:hAnsi="Times New Roman"/>
          <w:b/>
          <w:sz w:val="24"/>
          <w:szCs w:val="24"/>
        </w:rPr>
        <w:t>Ankimet</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Çdo person, kur çmon se i janë shkelur të drejtat e parashikuara nga ky ligj, ka të drejtë të ankohet në rrugë administrative pranë Komisionerit për të Drejtën e Informimit dhe Mbrojtjen e të Dhënave Personale (KDIMDP), në përputhje me këtë ligj dhe Kodin e Procedurave Administrative. Ankimi administrativ pranë KDIMDP-së, bëhet brenda 30 ditëve pune nga dita kur: </w:t>
      </w:r>
    </w:p>
    <w:p w:rsidR="003F52AD" w:rsidRPr="0039391F"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 xml:space="preserve">a) </w:t>
      </w:r>
      <w:r w:rsidR="002D1EA2" w:rsidRPr="0039391F">
        <w:rPr>
          <w:rFonts w:ascii="Times New Roman" w:hAnsi="Times New Roman"/>
          <w:sz w:val="24"/>
          <w:szCs w:val="24"/>
        </w:rPr>
        <w:t>Ankuesi</w:t>
      </w:r>
      <w:r w:rsidRPr="0039391F">
        <w:rPr>
          <w:rFonts w:ascii="Times New Roman" w:hAnsi="Times New Roman"/>
          <w:sz w:val="24"/>
          <w:szCs w:val="24"/>
        </w:rPr>
        <w:t xml:space="preserve"> ka marrë njoftim për refuzimin e informacionit; </w:t>
      </w:r>
    </w:p>
    <w:p w:rsidR="003F52AD" w:rsidRPr="0039391F" w:rsidRDefault="003F52AD" w:rsidP="00F315AF">
      <w:pPr>
        <w:spacing w:after="0" w:line="276" w:lineRule="auto"/>
        <w:jc w:val="both"/>
        <w:rPr>
          <w:rFonts w:ascii="Times New Roman" w:hAnsi="Times New Roman"/>
          <w:b/>
          <w:sz w:val="24"/>
          <w:szCs w:val="24"/>
        </w:rPr>
      </w:pPr>
      <w:r w:rsidRPr="0039391F">
        <w:rPr>
          <w:rFonts w:ascii="Times New Roman" w:hAnsi="Times New Roman"/>
          <w:sz w:val="24"/>
          <w:szCs w:val="24"/>
        </w:rPr>
        <w:t xml:space="preserve">b) </w:t>
      </w:r>
      <w:r w:rsidR="002D1EA2" w:rsidRPr="0039391F">
        <w:rPr>
          <w:rFonts w:ascii="Times New Roman" w:hAnsi="Times New Roman"/>
          <w:sz w:val="24"/>
          <w:szCs w:val="24"/>
        </w:rPr>
        <w:t>Ka</w:t>
      </w:r>
      <w:r w:rsidRPr="0039391F">
        <w:rPr>
          <w:rFonts w:ascii="Times New Roman" w:hAnsi="Times New Roman"/>
          <w:sz w:val="24"/>
          <w:szCs w:val="24"/>
        </w:rPr>
        <w:t xml:space="preserve"> kaluar afati i parashikuar në këtë ligj për dhënien e informacionit.</w:t>
      </w:r>
    </w:p>
    <w:p w:rsidR="003F52AD" w:rsidRDefault="003F52AD" w:rsidP="00F315AF">
      <w:pPr>
        <w:spacing w:after="0" w:line="276" w:lineRule="auto"/>
        <w:jc w:val="both"/>
        <w:rPr>
          <w:rFonts w:ascii="Times New Roman" w:hAnsi="Times New Roman"/>
          <w:sz w:val="24"/>
          <w:szCs w:val="24"/>
        </w:rPr>
      </w:pPr>
      <w:r w:rsidRPr="0039391F">
        <w:rPr>
          <w:rFonts w:ascii="Times New Roman" w:hAnsi="Times New Roman"/>
          <w:sz w:val="24"/>
          <w:szCs w:val="24"/>
        </w:rPr>
        <w:t>Progra</w:t>
      </w:r>
      <w:r w:rsidR="002305A7">
        <w:rPr>
          <w:rFonts w:ascii="Times New Roman" w:hAnsi="Times New Roman"/>
          <w:sz w:val="24"/>
          <w:szCs w:val="24"/>
        </w:rPr>
        <w:t>mi i transparencës së ILDKPKI,</w:t>
      </w:r>
      <w:r w:rsidRPr="0039391F">
        <w:rPr>
          <w:rFonts w:ascii="Times New Roman" w:hAnsi="Times New Roman"/>
          <w:sz w:val="24"/>
          <w:szCs w:val="24"/>
        </w:rPr>
        <w:t xml:space="preserve"> si dhe skema e publikimit hyjnë në fuqi menjëherë.</w:t>
      </w:r>
    </w:p>
    <w:p w:rsidR="002D1EA2" w:rsidRDefault="002D1EA2" w:rsidP="00F315AF">
      <w:pPr>
        <w:spacing w:after="0" w:line="276" w:lineRule="auto"/>
        <w:jc w:val="both"/>
        <w:rPr>
          <w:rFonts w:ascii="Times New Roman" w:hAnsi="Times New Roman"/>
          <w:sz w:val="24"/>
          <w:szCs w:val="24"/>
        </w:rPr>
      </w:pPr>
    </w:p>
    <w:p w:rsidR="002305A7" w:rsidRDefault="002305A7" w:rsidP="00F315AF">
      <w:pPr>
        <w:spacing w:after="0" w:line="276" w:lineRule="auto"/>
        <w:jc w:val="both"/>
        <w:rPr>
          <w:rFonts w:ascii="Times New Roman" w:hAnsi="Times New Roman"/>
          <w:sz w:val="24"/>
          <w:szCs w:val="24"/>
        </w:rPr>
      </w:pPr>
    </w:p>
    <w:p w:rsidR="002305A7" w:rsidRDefault="002305A7" w:rsidP="00F315AF">
      <w:pPr>
        <w:spacing w:after="0" w:line="276" w:lineRule="auto"/>
        <w:jc w:val="both"/>
        <w:rPr>
          <w:rFonts w:ascii="Times New Roman" w:hAnsi="Times New Roman"/>
          <w:sz w:val="24"/>
          <w:szCs w:val="24"/>
        </w:rPr>
      </w:pPr>
    </w:p>
    <w:p w:rsidR="002305A7" w:rsidRDefault="002305A7" w:rsidP="00F315AF">
      <w:pPr>
        <w:spacing w:after="0" w:line="276" w:lineRule="auto"/>
        <w:jc w:val="both"/>
        <w:rPr>
          <w:rFonts w:ascii="Times New Roman" w:hAnsi="Times New Roman"/>
          <w:sz w:val="24"/>
          <w:szCs w:val="24"/>
        </w:rPr>
      </w:pPr>
    </w:p>
    <w:p w:rsidR="002305A7" w:rsidRDefault="002305A7" w:rsidP="00F315AF">
      <w:pPr>
        <w:spacing w:after="0" w:line="276" w:lineRule="auto"/>
        <w:jc w:val="both"/>
        <w:rPr>
          <w:rFonts w:ascii="Times New Roman" w:hAnsi="Times New Roman"/>
          <w:sz w:val="24"/>
          <w:szCs w:val="24"/>
        </w:rPr>
      </w:pPr>
    </w:p>
    <w:p w:rsidR="002D1EA2" w:rsidRPr="0039391F" w:rsidRDefault="002D1EA2" w:rsidP="00F315AF">
      <w:pPr>
        <w:spacing w:after="0" w:line="276" w:lineRule="auto"/>
        <w:jc w:val="both"/>
        <w:rPr>
          <w:rFonts w:ascii="Times New Roman" w:hAnsi="Times New Roman"/>
          <w:sz w:val="24"/>
          <w:szCs w:val="24"/>
        </w:rPr>
      </w:pPr>
    </w:p>
    <w:p w:rsidR="003F52AD" w:rsidRPr="0039391F" w:rsidRDefault="003F52AD" w:rsidP="002D1EA2">
      <w:pPr>
        <w:numPr>
          <w:ilvl w:val="0"/>
          <w:numId w:val="38"/>
        </w:numPr>
        <w:spacing w:after="0" w:line="276" w:lineRule="auto"/>
        <w:jc w:val="both"/>
        <w:rPr>
          <w:rFonts w:ascii="Times New Roman" w:hAnsi="Times New Roman"/>
          <w:b/>
          <w:sz w:val="24"/>
          <w:szCs w:val="24"/>
        </w:rPr>
      </w:pPr>
      <w:r w:rsidRPr="0039391F">
        <w:rPr>
          <w:rFonts w:ascii="Times New Roman" w:hAnsi="Times New Roman"/>
          <w:b/>
          <w:sz w:val="24"/>
          <w:szCs w:val="24"/>
        </w:rPr>
        <w:lastRenderedPageBreak/>
        <w:t xml:space="preserve">LISTA TIP E DOKUMENTEVE ME AFATET E RUAJTJES </w:t>
      </w:r>
    </w:p>
    <w:tbl>
      <w:tblPr>
        <w:tblW w:w="9270" w:type="dxa"/>
        <w:tblInd w:w="-775" w:type="dxa"/>
        <w:tblLook w:val="04A0" w:firstRow="1" w:lastRow="0" w:firstColumn="1" w:lastColumn="0" w:noHBand="0" w:noVBand="1"/>
      </w:tblPr>
      <w:tblGrid>
        <w:gridCol w:w="1261"/>
        <w:gridCol w:w="6020"/>
        <w:gridCol w:w="1989"/>
      </w:tblGrid>
      <w:tr w:rsidR="003F52AD" w:rsidRPr="0039391F" w:rsidTr="002D1EA2">
        <w:trPr>
          <w:trHeight w:val="330"/>
        </w:trPr>
        <w:tc>
          <w:tcPr>
            <w:tcW w:w="9270"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3F52AD" w:rsidRPr="0039391F" w:rsidRDefault="003F52AD" w:rsidP="002D1EA2">
            <w:pPr>
              <w:spacing w:after="0" w:line="276" w:lineRule="auto"/>
              <w:rPr>
                <w:rFonts w:ascii="Cambria" w:hAnsi="Cambria"/>
                <w:b/>
                <w:bCs/>
                <w:color w:val="000000"/>
                <w:lang w:eastAsia="sq-AL"/>
              </w:rPr>
            </w:pPr>
            <w:r w:rsidRPr="0039391F">
              <w:rPr>
                <w:rFonts w:ascii="Cambria" w:hAnsi="Cambria"/>
                <w:b/>
                <w:bCs/>
                <w:color w:val="000000"/>
                <w:lang w:eastAsia="sq-AL"/>
              </w:rPr>
              <w:t xml:space="preserve">                              LISTA TIP E DOKUMENTEVE ME AFATET E RUAJTJES</w:t>
            </w:r>
          </w:p>
        </w:tc>
      </w:tr>
      <w:tr w:rsidR="003F52AD" w:rsidRPr="0039391F" w:rsidTr="002D1EA2">
        <w:trPr>
          <w:trHeight w:val="315"/>
        </w:trPr>
        <w:tc>
          <w:tcPr>
            <w:tcW w:w="1261" w:type="dxa"/>
            <w:tcBorders>
              <w:top w:val="nil"/>
              <w:left w:val="single" w:sz="8" w:space="0" w:color="auto"/>
              <w:bottom w:val="single" w:sz="4" w:space="0" w:color="auto"/>
              <w:right w:val="single" w:sz="4" w:space="0" w:color="auto"/>
            </w:tcBorders>
            <w:shd w:val="clear" w:color="000000" w:fill="D9D9D9"/>
            <w:noWrap/>
            <w:vAlign w:val="bottom"/>
            <w:hideMark/>
          </w:tcPr>
          <w:p w:rsidR="003F52AD" w:rsidRPr="0039391F" w:rsidRDefault="003F52AD" w:rsidP="002D1EA2">
            <w:pPr>
              <w:spacing w:after="0" w:line="276" w:lineRule="auto"/>
              <w:jc w:val="center"/>
              <w:rPr>
                <w:rFonts w:ascii="Cambria" w:hAnsi="Cambria" w:cs="Calibri"/>
                <w:b/>
                <w:bCs/>
                <w:color w:val="000000"/>
                <w:lang w:eastAsia="sq-AL"/>
              </w:rPr>
            </w:pPr>
            <w:r w:rsidRPr="0039391F">
              <w:rPr>
                <w:rFonts w:ascii="Cambria" w:hAnsi="Cambria" w:cs="Calibri"/>
                <w:b/>
                <w:bCs/>
                <w:color w:val="000000"/>
                <w:lang w:eastAsia="sq-AL"/>
              </w:rPr>
              <w:t>NR</w:t>
            </w:r>
          </w:p>
        </w:tc>
        <w:tc>
          <w:tcPr>
            <w:tcW w:w="6020" w:type="dxa"/>
            <w:tcBorders>
              <w:top w:val="nil"/>
              <w:left w:val="nil"/>
              <w:bottom w:val="single" w:sz="4" w:space="0" w:color="auto"/>
              <w:right w:val="single" w:sz="4" w:space="0" w:color="auto"/>
            </w:tcBorders>
            <w:shd w:val="clear" w:color="000000" w:fill="D9D9D9"/>
            <w:noWrap/>
            <w:vAlign w:val="bottom"/>
            <w:hideMark/>
          </w:tcPr>
          <w:p w:rsidR="003F52AD" w:rsidRPr="0039391F" w:rsidRDefault="003F52AD" w:rsidP="002D1EA2">
            <w:pPr>
              <w:spacing w:after="0" w:line="276" w:lineRule="auto"/>
              <w:jc w:val="center"/>
              <w:rPr>
                <w:rFonts w:ascii="Cambria" w:hAnsi="Cambria"/>
                <w:b/>
                <w:bCs/>
                <w:color w:val="000000"/>
                <w:lang w:eastAsia="sq-AL"/>
              </w:rPr>
            </w:pPr>
            <w:r w:rsidRPr="0039391F">
              <w:rPr>
                <w:rFonts w:ascii="Cambria" w:hAnsi="Cambria"/>
                <w:b/>
                <w:bCs/>
                <w:color w:val="000000"/>
                <w:lang w:eastAsia="sq-AL"/>
              </w:rPr>
              <w:t>EMËRTIMI</w:t>
            </w:r>
          </w:p>
        </w:tc>
        <w:tc>
          <w:tcPr>
            <w:tcW w:w="1989" w:type="dxa"/>
            <w:tcBorders>
              <w:top w:val="nil"/>
              <w:left w:val="nil"/>
              <w:bottom w:val="single" w:sz="4" w:space="0" w:color="auto"/>
              <w:right w:val="single" w:sz="8" w:space="0" w:color="auto"/>
            </w:tcBorders>
            <w:shd w:val="clear" w:color="000000" w:fill="D9D9D9"/>
            <w:noWrap/>
            <w:vAlign w:val="bottom"/>
            <w:hideMark/>
          </w:tcPr>
          <w:p w:rsidR="003F52AD" w:rsidRPr="0039391F" w:rsidRDefault="003F52AD" w:rsidP="002D1EA2">
            <w:pPr>
              <w:spacing w:after="0" w:line="276" w:lineRule="auto"/>
              <w:jc w:val="center"/>
              <w:rPr>
                <w:rFonts w:ascii="Cambria" w:hAnsi="Cambria"/>
                <w:b/>
                <w:bCs/>
                <w:color w:val="000000"/>
                <w:lang w:eastAsia="sq-AL"/>
              </w:rPr>
            </w:pPr>
            <w:r w:rsidRPr="0039391F">
              <w:rPr>
                <w:rFonts w:ascii="Cambria" w:hAnsi="Cambria"/>
                <w:b/>
                <w:bCs/>
                <w:color w:val="000000"/>
                <w:lang w:eastAsia="sq-AL"/>
              </w:rPr>
              <w:t>AFATI I RUAJTJES</w:t>
            </w:r>
          </w:p>
        </w:tc>
      </w:tr>
      <w:tr w:rsidR="003F52AD" w:rsidRPr="0039391F" w:rsidTr="002D1EA2">
        <w:trPr>
          <w:trHeight w:val="105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AD" w:rsidRPr="002305A7" w:rsidRDefault="003F52AD" w:rsidP="002D1EA2">
            <w:pPr>
              <w:pStyle w:val="ListParagraph"/>
              <w:numPr>
                <w:ilvl w:val="0"/>
                <w:numId w:val="28"/>
              </w:numPr>
              <w:spacing w:after="0"/>
              <w:jc w:val="center"/>
              <w:rPr>
                <w:rFonts w:ascii="Times New Roman" w:hAnsi="Times New Roman"/>
                <w:bCs/>
                <w:color w:val="000000"/>
                <w:lang w:eastAsia="sq-AL"/>
              </w:rPr>
            </w:pPr>
          </w:p>
        </w:tc>
        <w:tc>
          <w:tcPr>
            <w:tcW w:w="6020" w:type="dxa"/>
            <w:tcBorders>
              <w:top w:val="single" w:sz="4" w:space="0" w:color="auto"/>
              <w:left w:val="nil"/>
              <w:bottom w:val="single" w:sz="4" w:space="0" w:color="auto"/>
              <w:right w:val="single" w:sz="4" w:space="0" w:color="auto"/>
            </w:tcBorders>
            <w:shd w:val="clear" w:color="auto" w:fill="auto"/>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xml:space="preserve">Dokumente për krijimin, organizimin, riorganizimin dhe funksionimin e ILDKPKI:  </w:t>
            </w:r>
          </w:p>
          <w:p w:rsidR="003F52AD" w:rsidRPr="002305A7" w:rsidRDefault="003F52AD" w:rsidP="002D1EA2">
            <w:pPr>
              <w:pStyle w:val="ListParagraph"/>
              <w:numPr>
                <w:ilvl w:val="0"/>
                <w:numId w:val="27"/>
              </w:numPr>
              <w:spacing w:after="0"/>
              <w:rPr>
                <w:rFonts w:ascii="Times New Roman" w:hAnsi="Times New Roman"/>
                <w:color w:val="000000"/>
                <w:lang w:eastAsia="sq-AL"/>
              </w:rPr>
            </w:pPr>
            <w:r w:rsidRPr="002305A7">
              <w:rPr>
                <w:rFonts w:ascii="Times New Roman" w:hAnsi="Times New Roman"/>
                <w:color w:val="000000"/>
                <w:lang w:eastAsia="sq-AL"/>
              </w:rPr>
              <w:t>Vendime</w:t>
            </w:r>
          </w:p>
          <w:p w:rsidR="003F52AD" w:rsidRPr="002305A7" w:rsidRDefault="003F52AD" w:rsidP="002D1EA2">
            <w:pPr>
              <w:pStyle w:val="ListParagraph"/>
              <w:numPr>
                <w:ilvl w:val="0"/>
                <w:numId w:val="27"/>
              </w:numPr>
              <w:spacing w:after="0"/>
              <w:rPr>
                <w:rFonts w:ascii="Times New Roman" w:hAnsi="Times New Roman"/>
                <w:color w:val="000000"/>
                <w:lang w:eastAsia="sq-AL"/>
              </w:rPr>
            </w:pPr>
            <w:r w:rsidRPr="002305A7">
              <w:rPr>
                <w:rFonts w:ascii="Times New Roman" w:hAnsi="Times New Roman"/>
                <w:color w:val="000000"/>
                <w:lang w:eastAsia="sq-AL"/>
              </w:rPr>
              <w:t>Rregullore</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Ruhen gjithmonë</w:t>
            </w:r>
          </w:p>
        </w:tc>
      </w:tr>
      <w:tr w:rsidR="003F52AD" w:rsidRPr="0039391F" w:rsidTr="002D1EA2">
        <w:trPr>
          <w:trHeight w:val="300"/>
        </w:trPr>
        <w:tc>
          <w:tcPr>
            <w:tcW w:w="1261" w:type="dxa"/>
            <w:tcBorders>
              <w:top w:val="single" w:sz="4" w:space="0" w:color="auto"/>
              <w:left w:val="single" w:sz="4" w:space="0" w:color="auto"/>
              <w:bottom w:val="single" w:sz="4" w:space="0" w:color="auto"/>
            </w:tcBorders>
            <w:shd w:val="clear" w:color="auto" w:fill="auto"/>
            <w:noWrap/>
            <w:vAlign w:val="bottom"/>
            <w:hideMark/>
          </w:tcPr>
          <w:p w:rsidR="003F52AD" w:rsidRPr="002305A7" w:rsidRDefault="003F52AD" w:rsidP="002D1EA2">
            <w:pPr>
              <w:spacing w:after="0" w:line="276" w:lineRule="auto"/>
              <w:jc w:val="center"/>
              <w:rPr>
                <w:rFonts w:ascii="Times New Roman" w:hAnsi="Times New Roman" w:cs="Times New Roman"/>
                <w:color w:val="000000"/>
                <w:lang w:eastAsia="sq-AL"/>
              </w:rPr>
            </w:pPr>
            <w:r w:rsidRPr="002305A7">
              <w:rPr>
                <w:rFonts w:ascii="Times New Roman" w:hAnsi="Times New Roman" w:cs="Times New Roman"/>
                <w:color w:val="000000"/>
                <w:lang w:eastAsia="sq-AL"/>
              </w:rPr>
              <w:t>2.</w:t>
            </w:r>
          </w:p>
        </w:tc>
        <w:tc>
          <w:tcPr>
            <w:tcW w:w="6020" w:type="dxa"/>
            <w:tcBorders>
              <w:top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Dokumente të miratuar nga Inspektori i Përgjithshëm.</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Udhëzime</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Vendime</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Urdhra</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Autorizime</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Udhëzues</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Ruhen gjithmonë</w:t>
            </w:r>
          </w:p>
        </w:tc>
      </w:tr>
      <w:tr w:rsidR="003F52AD" w:rsidRPr="0039391F" w:rsidTr="002D1EA2">
        <w:trPr>
          <w:trHeight w:val="300"/>
        </w:trPr>
        <w:tc>
          <w:tcPr>
            <w:tcW w:w="1261" w:type="dxa"/>
            <w:tcBorders>
              <w:top w:val="single" w:sz="4" w:space="0" w:color="auto"/>
              <w:left w:val="single" w:sz="4" w:space="0" w:color="auto"/>
              <w:bottom w:val="single" w:sz="4" w:space="0" w:color="auto"/>
            </w:tcBorders>
            <w:shd w:val="clear" w:color="auto" w:fill="auto"/>
            <w:noWrap/>
            <w:vAlign w:val="bottom"/>
            <w:hideMark/>
          </w:tcPr>
          <w:p w:rsidR="003F52AD" w:rsidRPr="002305A7" w:rsidRDefault="003F52AD" w:rsidP="002D1EA2">
            <w:pPr>
              <w:spacing w:after="0" w:line="276" w:lineRule="auto"/>
              <w:jc w:val="center"/>
              <w:rPr>
                <w:rFonts w:ascii="Times New Roman" w:hAnsi="Times New Roman" w:cs="Times New Roman"/>
                <w:color w:val="000000"/>
                <w:lang w:eastAsia="sq-AL"/>
              </w:rPr>
            </w:pPr>
            <w:r w:rsidRPr="002305A7">
              <w:rPr>
                <w:rFonts w:ascii="Times New Roman" w:hAnsi="Times New Roman" w:cs="Times New Roman"/>
                <w:color w:val="000000"/>
                <w:lang w:eastAsia="sq-AL"/>
              </w:rPr>
              <w:t>3.</w:t>
            </w:r>
          </w:p>
          <w:p w:rsidR="003F52AD" w:rsidRPr="002305A7" w:rsidRDefault="003F52AD" w:rsidP="002D1EA2">
            <w:pPr>
              <w:spacing w:after="0" w:line="276" w:lineRule="auto"/>
              <w:jc w:val="center"/>
              <w:rPr>
                <w:rFonts w:ascii="Times New Roman" w:hAnsi="Times New Roman" w:cs="Times New Roman"/>
                <w:color w:val="000000"/>
                <w:lang w:eastAsia="sq-AL"/>
              </w:rPr>
            </w:pPr>
          </w:p>
        </w:tc>
        <w:tc>
          <w:tcPr>
            <w:tcW w:w="6020" w:type="dxa"/>
            <w:tcBorders>
              <w:top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Dokumente të veprimtarisë së punës të ILDKPKI</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Ligje</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Plane</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Strategji</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Raporte</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 xml:space="preserve">Marrëveshje </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ind w:left="360"/>
              <w:rPr>
                <w:rFonts w:ascii="Times New Roman" w:hAnsi="Times New Roman" w:cs="Times New Roman"/>
                <w:color w:val="000000"/>
                <w:lang w:eastAsia="sq-AL"/>
              </w:rPr>
            </w:pPr>
            <w:r w:rsidRPr="002305A7">
              <w:rPr>
                <w:rFonts w:ascii="Times New Roman" w:hAnsi="Times New Roman" w:cs="Times New Roman"/>
                <w:color w:val="000000"/>
                <w:lang w:eastAsia="sq-AL"/>
              </w:rPr>
              <w:t>4.</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Dokumente mbi kontrollin e Deklaratave të Pasurisë dhe Parandalimin e Konfliktit të Interesave.</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Urdhra</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Proces verbale</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Relacione (Akt kontrolli)</w:t>
            </w:r>
          </w:p>
          <w:p w:rsidR="003F52AD" w:rsidRPr="002305A7" w:rsidRDefault="003F52AD" w:rsidP="002D1EA2">
            <w:pPr>
              <w:pStyle w:val="ListParagraph"/>
              <w:numPr>
                <w:ilvl w:val="0"/>
                <w:numId w:val="29"/>
              </w:numPr>
              <w:spacing w:after="0"/>
              <w:rPr>
                <w:rFonts w:ascii="Times New Roman" w:hAnsi="Times New Roman"/>
                <w:color w:val="000000"/>
                <w:lang w:eastAsia="sq-AL"/>
              </w:rPr>
            </w:pPr>
            <w:r w:rsidRPr="002305A7">
              <w:rPr>
                <w:rFonts w:ascii="Times New Roman" w:hAnsi="Times New Roman"/>
                <w:color w:val="000000"/>
                <w:lang w:eastAsia="sq-AL"/>
              </w:rPr>
              <w:t>Vendime</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tc>
      </w:tr>
      <w:tr w:rsidR="003F52AD" w:rsidRPr="0039391F" w:rsidTr="002D1EA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xml:space="preserve">       5.</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Korrespondencë e thjeshtë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xml:space="preserve">       6.</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pStyle w:val="ListParagraph"/>
              <w:numPr>
                <w:ilvl w:val="0"/>
                <w:numId w:val="30"/>
              </w:numPr>
              <w:spacing w:after="0"/>
              <w:rPr>
                <w:rFonts w:ascii="Times New Roman" w:hAnsi="Times New Roman"/>
                <w:color w:val="000000"/>
                <w:lang w:eastAsia="sq-AL"/>
              </w:rPr>
            </w:pPr>
            <w:r w:rsidRPr="002305A7">
              <w:rPr>
                <w:rFonts w:ascii="Times New Roman" w:hAnsi="Times New Roman"/>
                <w:color w:val="000000"/>
                <w:lang w:eastAsia="sq-AL"/>
              </w:rPr>
              <w:t>Formular të Deklarimit të Interesave Private ( Pasuritë)</w:t>
            </w:r>
          </w:p>
          <w:p w:rsidR="003F52AD" w:rsidRPr="002305A7" w:rsidRDefault="003F52AD" w:rsidP="002D1EA2">
            <w:pPr>
              <w:pStyle w:val="ListParagraph"/>
              <w:numPr>
                <w:ilvl w:val="0"/>
                <w:numId w:val="27"/>
              </w:numPr>
              <w:spacing w:after="0"/>
              <w:rPr>
                <w:rFonts w:ascii="Times New Roman" w:hAnsi="Times New Roman"/>
                <w:color w:val="000000"/>
                <w:lang w:eastAsia="sq-AL"/>
              </w:rPr>
            </w:pPr>
            <w:r w:rsidRPr="002305A7">
              <w:rPr>
                <w:rFonts w:ascii="Times New Roman" w:hAnsi="Times New Roman"/>
                <w:color w:val="000000"/>
                <w:lang w:eastAsia="sq-AL"/>
              </w:rPr>
              <w:t>Para Fillimit të Detyrës</w:t>
            </w:r>
          </w:p>
          <w:p w:rsidR="003F52AD" w:rsidRPr="002305A7" w:rsidRDefault="003F52AD" w:rsidP="002D1EA2">
            <w:pPr>
              <w:pStyle w:val="ListParagraph"/>
              <w:numPr>
                <w:ilvl w:val="0"/>
                <w:numId w:val="27"/>
              </w:numPr>
              <w:spacing w:after="0"/>
              <w:rPr>
                <w:rFonts w:ascii="Times New Roman" w:hAnsi="Times New Roman"/>
                <w:color w:val="000000"/>
                <w:lang w:eastAsia="sq-AL"/>
              </w:rPr>
            </w:pPr>
            <w:r w:rsidRPr="002305A7">
              <w:rPr>
                <w:rFonts w:ascii="Times New Roman" w:hAnsi="Times New Roman"/>
                <w:color w:val="000000"/>
                <w:lang w:eastAsia="sq-AL"/>
              </w:rPr>
              <w:t>Periodik/Vjetor</w:t>
            </w:r>
          </w:p>
          <w:p w:rsidR="003F52AD" w:rsidRPr="002305A7" w:rsidRDefault="003F52AD" w:rsidP="002D1EA2">
            <w:pPr>
              <w:pStyle w:val="ListParagraph"/>
              <w:numPr>
                <w:ilvl w:val="0"/>
                <w:numId w:val="27"/>
              </w:numPr>
              <w:spacing w:after="0"/>
              <w:rPr>
                <w:rFonts w:ascii="Times New Roman" w:hAnsi="Times New Roman"/>
                <w:color w:val="000000"/>
                <w:lang w:eastAsia="sq-AL"/>
              </w:rPr>
            </w:pPr>
            <w:r w:rsidRPr="002305A7">
              <w:rPr>
                <w:rFonts w:ascii="Times New Roman" w:hAnsi="Times New Roman"/>
                <w:color w:val="000000"/>
                <w:lang w:eastAsia="sq-AL"/>
              </w:rPr>
              <w:t>Pas Largimit nga Funksioni</w:t>
            </w:r>
          </w:p>
          <w:p w:rsidR="003F52AD" w:rsidRPr="002305A7" w:rsidRDefault="003F52AD" w:rsidP="002D1EA2">
            <w:pPr>
              <w:pStyle w:val="ListParagraph"/>
              <w:numPr>
                <w:ilvl w:val="0"/>
                <w:numId w:val="27"/>
              </w:numPr>
              <w:spacing w:after="0"/>
              <w:rPr>
                <w:rFonts w:ascii="Times New Roman" w:hAnsi="Times New Roman"/>
                <w:color w:val="000000"/>
                <w:lang w:eastAsia="sq-AL"/>
              </w:rPr>
            </w:pPr>
            <w:r w:rsidRPr="002305A7">
              <w:rPr>
                <w:rFonts w:ascii="Times New Roman" w:hAnsi="Times New Roman"/>
                <w:color w:val="000000"/>
                <w:lang w:eastAsia="sq-AL"/>
              </w:rPr>
              <w:t>Me Kërkesë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10 vjet</w:t>
            </w:r>
          </w:p>
        </w:tc>
      </w:tr>
      <w:tr w:rsidR="003F52AD" w:rsidRPr="0039391F" w:rsidTr="002D1EA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xml:space="preserve"> 7. </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Korrespondencë e thjeshtë me subjekte publik dhe privat kur njoftojnë;</w:t>
            </w:r>
          </w:p>
          <w:p w:rsidR="003F52AD" w:rsidRPr="002305A7" w:rsidRDefault="003F52AD" w:rsidP="002D1EA2">
            <w:pPr>
              <w:pStyle w:val="ListParagraph"/>
              <w:numPr>
                <w:ilvl w:val="0"/>
                <w:numId w:val="31"/>
              </w:numPr>
              <w:spacing w:after="0"/>
              <w:rPr>
                <w:rFonts w:ascii="Times New Roman" w:hAnsi="Times New Roman"/>
                <w:color w:val="000000"/>
                <w:lang w:eastAsia="sq-AL"/>
              </w:rPr>
            </w:pPr>
            <w:r w:rsidRPr="002305A7">
              <w:rPr>
                <w:rFonts w:ascii="Times New Roman" w:hAnsi="Times New Roman"/>
                <w:color w:val="000000"/>
                <w:lang w:eastAsia="sq-AL"/>
              </w:rPr>
              <w:t>Sensibilizuese</w:t>
            </w:r>
          </w:p>
          <w:p w:rsidR="003F52AD" w:rsidRPr="002305A7" w:rsidRDefault="003F52AD" w:rsidP="002D1EA2">
            <w:pPr>
              <w:pStyle w:val="ListParagraph"/>
              <w:numPr>
                <w:ilvl w:val="0"/>
                <w:numId w:val="31"/>
              </w:numPr>
              <w:spacing w:after="0"/>
              <w:rPr>
                <w:rFonts w:ascii="Times New Roman" w:hAnsi="Times New Roman"/>
                <w:color w:val="000000"/>
                <w:lang w:eastAsia="sq-AL"/>
              </w:rPr>
            </w:pPr>
            <w:r w:rsidRPr="002305A7">
              <w:rPr>
                <w:rFonts w:ascii="Times New Roman" w:hAnsi="Times New Roman"/>
                <w:color w:val="000000"/>
                <w:lang w:eastAsia="sq-AL"/>
              </w:rPr>
              <w:t>Plotësuese</w:t>
            </w:r>
          </w:p>
          <w:p w:rsidR="003F52AD" w:rsidRPr="002305A7" w:rsidRDefault="003F52AD" w:rsidP="002D1EA2">
            <w:pPr>
              <w:pStyle w:val="ListParagraph"/>
              <w:numPr>
                <w:ilvl w:val="0"/>
                <w:numId w:val="31"/>
              </w:numPr>
              <w:spacing w:after="0"/>
              <w:rPr>
                <w:rFonts w:ascii="Times New Roman" w:hAnsi="Times New Roman"/>
                <w:color w:val="000000"/>
                <w:lang w:eastAsia="sq-AL"/>
              </w:rPr>
            </w:pPr>
            <w:r w:rsidRPr="002305A7">
              <w:rPr>
                <w:rFonts w:ascii="Times New Roman" w:hAnsi="Times New Roman"/>
                <w:color w:val="000000"/>
                <w:lang w:eastAsia="sq-AL"/>
              </w:rPr>
              <w:t>Informacione</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8.</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Korrespondencë e thjeshtë për</w:t>
            </w:r>
          </w:p>
          <w:p w:rsidR="003F52AD" w:rsidRPr="002305A7" w:rsidRDefault="003F52AD" w:rsidP="002D1EA2">
            <w:pPr>
              <w:pStyle w:val="ListParagraph"/>
              <w:numPr>
                <w:ilvl w:val="0"/>
                <w:numId w:val="31"/>
              </w:numPr>
              <w:spacing w:after="0"/>
              <w:rPr>
                <w:rFonts w:ascii="Times New Roman" w:hAnsi="Times New Roman"/>
                <w:color w:val="000000"/>
                <w:lang w:eastAsia="sq-AL"/>
              </w:rPr>
            </w:pPr>
            <w:r w:rsidRPr="002305A7">
              <w:rPr>
                <w:rFonts w:ascii="Times New Roman" w:hAnsi="Times New Roman"/>
                <w:color w:val="000000"/>
                <w:lang w:eastAsia="sq-AL"/>
              </w:rPr>
              <w:t>Dokumente të hartuara</w:t>
            </w:r>
          </w:p>
          <w:p w:rsidR="003F52AD" w:rsidRPr="002305A7" w:rsidRDefault="003F52AD" w:rsidP="002D1EA2">
            <w:pPr>
              <w:pStyle w:val="ListParagraph"/>
              <w:numPr>
                <w:ilvl w:val="0"/>
                <w:numId w:val="31"/>
              </w:numPr>
              <w:spacing w:after="0"/>
              <w:rPr>
                <w:rFonts w:ascii="Times New Roman" w:hAnsi="Times New Roman"/>
                <w:color w:val="000000"/>
                <w:lang w:eastAsia="sq-AL"/>
              </w:rPr>
            </w:pPr>
            <w:r w:rsidRPr="002305A7">
              <w:rPr>
                <w:rFonts w:ascii="Times New Roman" w:hAnsi="Times New Roman"/>
                <w:color w:val="000000"/>
                <w:lang w:eastAsia="sq-AL"/>
              </w:rPr>
              <w:t>Kërkesë për dhënie mendimi</w:t>
            </w:r>
          </w:p>
          <w:p w:rsidR="003F52AD" w:rsidRPr="002305A7" w:rsidRDefault="003F52AD" w:rsidP="002D1EA2">
            <w:pPr>
              <w:pStyle w:val="ListParagraph"/>
              <w:numPr>
                <w:ilvl w:val="0"/>
                <w:numId w:val="31"/>
              </w:numPr>
              <w:spacing w:after="0"/>
              <w:rPr>
                <w:rFonts w:ascii="Times New Roman" w:hAnsi="Times New Roman"/>
                <w:color w:val="000000"/>
                <w:lang w:eastAsia="sq-AL"/>
              </w:rPr>
            </w:pPr>
            <w:r w:rsidRPr="002305A7">
              <w:rPr>
                <w:rFonts w:ascii="Times New Roman" w:hAnsi="Times New Roman"/>
                <w:color w:val="000000"/>
                <w:lang w:eastAsia="sq-AL"/>
              </w:rPr>
              <w:t>Mendime të ardhura</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7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9.</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Projekte ligjore dhe nën ligjore të ardhura</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tc>
      </w:tr>
      <w:tr w:rsidR="003F52AD" w:rsidRPr="0039391F" w:rsidTr="002D1EA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10.</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Korrespondencë  e thjeshtë për;</w:t>
            </w:r>
          </w:p>
          <w:p w:rsidR="003F52AD" w:rsidRPr="002305A7" w:rsidRDefault="003F52AD" w:rsidP="002D1EA2">
            <w:pPr>
              <w:pStyle w:val="ListParagraph"/>
              <w:numPr>
                <w:ilvl w:val="0"/>
                <w:numId w:val="32"/>
              </w:numPr>
              <w:spacing w:after="0"/>
              <w:rPr>
                <w:rFonts w:ascii="Times New Roman" w:hAnsi="Times New Roman"/>
                <w:color w:val="000000"/>
                <w:lang w:eastAsia="sq-AL"/>
              </w:rPr>
            </w:pPr>
            <w:r w:rsidRPr="002305A7">
              <w:rPr>
                <w:rFonts w:ascii="Times New Roman" w:hAnsi="Times New Roman"/>
                <w:color w:val="000000"/>
                <w:lang w:eastAsia="sq-AL"/>
              </w:rPr>
              <w:t>Dhënie mendimi</w:t>
            </w:r>
          </w:p>
          <w:p w:rsidR="003F52AD" w:rsidRPr="002305A7" w:rsidRDefault="003F52AD" w:rsidP="002D1EA2">
            <w:pPr>
              <w:pStyle w:val="ListParagraph"/>
              <w:numPr>
                <w:ilvl w:val="0"/>
                <w:numId w:val="32"/>
              </w:numPr>
              <w:spacing w:after="0"/>
              <w:rPr>
                <w:rFonts w:ascii="Times New Roman" w:hAnsi="Times New Roman"/>
                <w:color w:val="000000"/>
                <w:lang w:eastAsia="sq-AL"/>
              </w:rPr>
            </w:pPr>
            <w:r w:rsidRPr="002305A7">
              <w:rPr>
                <w:rFonts w:ascii="Times New Roman" w:hAnsi="Times New Roman"/>
                <w:color w:val="000000"/>
                <w:lang w:eastAsia="sq-AL"/>
              </w:rPr>
              <w:t>Kthim përgjigje</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11.</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Dokumente për trajnim vazhdues:</w:t>
            </w:r>
          </w:p>
          <w:p w:rsidR="003F52AD" w:rsidRPr="002305A7" w:rsidRDefault="003F52AD" w:rsidP="002D1EA2">
            <w:pPr>
              <w:pStyle w:val="ListParagraph"/>
              <w:numPr>
                <w:ilvl w:val="0"/>
                <w:numId w:val="33"/>
              </w:numPr>
              <w:spacing w:after="0"/>
              <w:rPr>
                <w:rFonts w:ascii="Times New Roman" w:hAnsi="Times New Roman"/>
                <w:color w:val="000000"/>
                <w:lang w:eastAsia="sq-AL"/>
              </w:rPr>
            </w:pPr>
            <w:r w:rsidRPr="002305A7">
              <w:rPr>
                <w:rFonts w:ascii="Times New Roman" w:hAnsi="Times New Roman"/>
                <w:color w:val="000000"/>
                <w:lang w:eastAsia="sq-AL"/>
              </w:rPr>
              <w:lastRenderedPageBreak/>
              <w:t>Lista e seminareve</w:t>
            </w:r>
          </w:p>
          <w:p w:rsidR="003F52AD" w:rsidRPr="002305A7" w:rsidRDefault="003F52AD" w:rsidP="002D1EA2">
            <w:pPr>
              <w:pStyle w:val="ListParagraph"/>
              <w:numPr>
                <w:ilvl w:val="0"/>
                <w:numId w:val="33"/>
              </w:numPr>
              <w:spacing w:after="0"/>
              <w:rPr>
                <w:rFonts w:ascii="Times New Roman" w:hAnsi="Times New Roman"/>
                <w:color w:val="000000"/>
                <w:lang w:eastAsia="sq-AL"/>
              </w:rPr>
            </w:pPr>
            <w:r w:rsidRPr="002305A7">
              <w:rPr>
                <w:rFonts w:ascii="Times New Roman" w:hAnsi="Times New Roman"/>
                <w:color w:val="000000"/>
                <w:lang w:eastAsia="sq-AL"/>
              </w:rPr>
              <w:t>Shkresa për caktim personi</w:t>
            </w:r>
          </w:p>
          <w:p w:rsidR="003F52AD" w:rsidRPr="002305A7" w:rsidRDefault="003F52AD" w:rsidP="002D1EA2">
            <w:pPr>
              <w:pStyle w:val="ListParagraph"/>
              <w:numPr>
                <w:ilvl w:val="0"/>
                <w:numId w:val="33"/>
              </w:numPr>
              <w:spacing w:after="0"/>
              <w:rPr>
                <w:rFonts w:ascii="Times New Roman" w:hAnsi="Times New Roman"/>
                <w:color w:val="000000"/>
                <w:lang w:eastAsia="sq-AL"/>
              </w:rPr>
            </w:pPr>
            <w:r w:rsidRPr="002305A7">
              <w:rPr>
                <w:rFonts w:ascii="Times New Roman" w:hAnsi="Times New Roman"/>
                <w:color w:val="000000"/>
                <w:lang w:eastAsia="sq-AL"/>
              </w:rPr>
              <w:t>Komunikimi në vazhdim për persona të caktuar.</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lastRenderedPageBreak/>
              <w:t>  Ruhen 5-10 vjet</w:t>
            </w:r>
          </w:p>
        </w:tc>
      </w:tr>
      <w:tr w:rsidR="003F52AD" w:rsidRPr="0039391F" w:rsidTr="002D1EA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lastRenderedPageBreak/>
              <w:t xml:space="preserve"> 12. </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Dokumente për rregulloren e brendshme tip, korrespondencë e thjeshtë.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70"/>
        </w:trPr>
        <w:tc>
          <w:tcPr>
            <w:tcW w:w="1261" w:type="dxa"/>
            <w:tcBorders>
              <w:top w:val="nil"/>
              <w:bottom w:val="single" w:sz="4" w:space="0" w:color="auto"/>
              <w:right w:val="single" w:sz="4" w:space="0" w:color="auto"/>
            </w:tcBorders>
            <w:shd w:val="clear" w:color="auto" w:fill="auto"/>
            <w:noWrap/>
            <w:vAlign w:val="bottom"/>
          </w:tcPr>
          <w:p w:rsidR="003F52AD" w:rsidRPr="0039391F" w:rsidRDefault="003F52AD" w:rsidP="002D1EA2">
            <w:pPr>
              <w:spacing w:after="0" w:line="276" w:lineRule="auto"/>
              <w:rPr>
                <w:rFonts w:ascii="Cambria" w:hAnsi="Cambria" w:cs="Calibri"/>
                <w:color w:val="000000"/>
                <w:sz w:val="20"/>
                <w:szCs w:val="20"/>
                <w:lang w:eastAsia="sq-AL"/>
              </w:rPr>
            </w:pPr>
          </w:p>
        </w:tc>
        <w:tc>
          <w:tcPr>
            <w:tcW w:w="6020" w:type="dxa"/>
            <w:tcBorders>
              <w:top w:val="single" w:sz="4" w:space="0" w:color="auto"/>
              <w:left w:val="single" w:sz="4" w:space="0" w:color="auto"/>
              <w:bottom w:val="single" w:sz="4" w:space="0" w:color="auto"/>
            </w:tcBorders>
            <w:shd w:val="clear" w:color="auto" w:fill="auto"/>
            <w:noWrap/>
            <w:vAlign w:val="bottom"/>
          </w:tcPr>
          <w:p w:rsidR="003F52AD" w:rsidRPr="002305A7" w:rsidRDefault="003F52AD" w:rsidP="002D1EA2">
            <w:pPr>
              <w:spacing w:after="0" w:line="276" w:lineRule="auto"/>
              <w:rPr>
                <w:rFonts w:ascii="Times New Roman" w:hAnsi="Times New Roman" w:cs="Times New Roman"/>
                <w:color w:val="000000"/>
                <w:lang w:eastAsia="sq-AL"/>
              </w:rPr>
            </w:pPr>
          </w:p>
        </w:tc>
        <w:tc>
          <w:tcPr>
            <w:tcW w:w="1989" w:type="dxa"/>
            <w:tcBorders>
              <w:top w:val="single" w:sz="4" w:space="0" w:color="auto"/>
              <w:bottom w:val="single" w:sz="4" w:space="0" w:color="auto"/>
              <w:right w:val="single" w:sz="4" w:space="0" w:color="auto"/>
            </w:tcBorders>
            <w:shd w:val="clear" w:color="auto" w:fill="auto"/>
            <w:noWrap/>
            <w:vAlign w:val="bottom"/>
          </w:tcPr>
          <w:p w:rsidR="003F52AD" w:rsidRPr="002305A7" w:rsidRDefault="003F52AD" w:rsidP="002D1EA2">
            <w:pPr>
              <w:spacing w:after="0" w:line="276" w:lineRule="auto"/>
              <w:rPr>
                <w:rFonts w:ascii="Times New Roman" w:hAnsi="Times New Roman" w:cs="Times New Roman"/>
                <w:color w:val="000000"/>
                <w:lang w:eastAsia="sq-AL"/>
              </w:rPr>
            </w:pP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13.</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Korrespondencë e thjeshtë për marrëdhëniet me publikun.</w:t>
            </w:r>
          </w:p>
          <w:p w:rsidR="003F52AD" w:rsidRPr="002305A7" w:rsidRDefault="003F52AD" w:rsidP="002D1EA2">
            <w:pPr>
              <w:pStyle w:val="ListParagraph"/>
              <w:numPr>
                <w:ilvl w:val="0"/>
                <w:numId w:val="34"/>
              </w:numPr>
              <w:spacing w:after="0"/>
              <w:rPr>
                <w:rFonts w:ascii="Times New Roman" w:hAnsi="Times New Roman"/>
                <w:color w:val="000000"/>
                <w:lang w:eastAsia="sq-AL"/>
              </w:rPr>
            </w:pPr>
            <w:r w:rsidRPr="002305A7">
              <w:rPr>
                <w:rFonts w:ascii="Times New Roman" w:hAnsi="Times New Roman"/>
                <w:color w:val="000000"/>
                <w:lang w:eastAsia="sq-AL"/>
              </w:rPr>
              <w:t>Ankesa</w:t>
            </w:r>
          </w:p>
          <w:p w:rsidR="003F52AD" w:rsidRPr="002305A7" w:rsidRDefault="003F52AD" w:rsidP="002D1EA2">
            <w:pPr>
              <w:pStyle w:val="ListParagraph"/>
              <w:numPr>
                <w:ilvl w:val="0"/>
                <w:numId w:val="34"/>
              </w:numPr>
              <w:spacing w:after="0"/>
              <w:rPr>
                <w:rFonts w:ascii="Times New Roman" w:hAnsi="Times New Roman"/>
                <w:color w:val="000000"/>
                <w:lang w:eastAsia="sq-AL"/>
              </w:rPr>
            </w:pPr>
            <w:r w:rsidRPr="002305A7">
              <w:rPr>
                <w:rFonts w:ascii="Times New Roman" w:hAnsi="Times New Roman"/>
                <w:color w:val="000000"/>
                <w:lang w:eastAsia="sq-AL"/>
              </w:rPr>
              <w:t>Kërkesa</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14.</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pStyle w:val="ListParagraph"/>
              <w:numPr>
                <w:ilvl w:val="0"/>
                <w:numId w:val="34"/>
              </w:numPr>
              <w:spacing w:after="0"/>
              <w:rPr>
                <w:rFonts w:ascii="Times New Roman" w:hAnsi="Times New Roman"/>
                <w:color w:val="000000"/>
                <w:lang w:eastAsia="sq-AL"/>
              </w:rPr>
            </w:pPr>
            <w:r w:rsidRPr="002305A7">
              <w:rPr>
                <w:rFonts w:ascii="Times New Roman" w:hAnsi="Times New Roman"/>
                <w:color w:val="000000"/>
                <w:lang w:eastAsia="sq-AL"/>
              </w:rPr>
              <w:t>Dokumente lidhur me asistencën teknike dhe shkëmbimin e përvojës me vendet me vendet e tjera.</w:t>
            </w:r>
          </w:p>
          <w:p w:rsidR="003F52AD" w:rsidRPr="002305A7" w:rsidRDefault="003F52AD" w:rsidP="002D1EA2">
            <w:pPr>
              <w:pStyle w:val="ListParagraph"/>
              <w:numPr>
                <w:ilvl w:val="0"/>
                <w:numId w:val="34"/>
              </w:numPr>
              <w:spacing w:after="0"/>
              <w:rPr>
                <w:rFonts w:ascii="Times New Roman" w:hAnsi="Times New Roman"/>
                <w:i/>
                <w:color w:val="000000"/>
                <w:lang w:eastAsia="sq-AL"/>
              </w:rPr>
            </w:pPr>
            <w:r w:rsidRPr="002305A7">
              <w:rPr>
                <w:rFonts w:ascii="Times New Roman" w:hAnsi="Times New Roman"/>
                <w:color w:val="000000"/>
                <w:lang w:eastAsia="sq-AL"/>
              </w:rPr>
              <w:t>Korrespondencë e thjeshtë.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15.</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pStyle w:val="ListParagraph"/>
              <w:numPr>
                <w:ilvl w:val="0"/>
                <w:numId w:val="34"/>
              </w:numPr>
              <w:spacing w:after="0"/>
              <w:rPr>
                <w:rFonts w:ascii="Times New Roman" w:hAnsi="Times New Roman"/>
                <w:color w:val="000000"/>
                <w:lang w:eastAsia="sq-AL"/>
              </w:rPr>
            </w:pPr>
            <w:r w:rsidRPr="002305A7">
              <w:rPr>
                <w:rFonts w:ascii="Times New Roman" w:hAnsi="Times New Roman"/>
                <w:color w:val="000000"/>
                <w:lang w:eastAsia="sq-AL"/>
              </w:rPr>
              <w:t>Dokumente për strukturën organizative, kategorizimin dhe fondin e pagave.</w:t>
            </w:r>
          </w:p>
          <w:p w:rsidR="003F52AD" w:rsidRPr="002305A7" w:rsidRDefault="003F52AD" w:rsidP="002D1EA2">
            <w:pPr>
              <w:pStyle w:val="ListParagraph"/>
              <w:numPr>
                <w:ilvl w:val="0"/>
                <w:numId w:val="34"/>
              </w:numPr>
              <w:spacing w:after="0"/>
              <w:rPr>
                <w:rFonts w:ascii="Times New Roman" w:hAnsi="Times New Roman"/>
                <w:color w:val="000000"/>
                <w:lang w:eastAsia="sq-AL"/>
              </w:rPr>
            </w:pPr>
            <w:r w:rsidRPr="002305A7">
              <w:rPr>
                <w:rFonts w:ascii="Times New Roman" w:hAnsi="Times New Roman"/>
                <w:color w:val="000000"/>
                <w:lang w:eastAsia="sq-AL"/>
              </w:rPr>
              <w:t>Vendime, udhëzime, organika, pasqyra, borderotë e pagave, libri i pagave, propozime të miratuara.</w:t>
            </w:r>
          </w:p>
          <w:p w:rsidR="003F52AD" w:rsidRPr="002305A7" w:rsidRDefault="003F52AD" w:rsidP="002D1EA2">
            <w:pPr>
              <w:pStyle w:val="ListParagraph"/>
              <w:numPr>
                <w:ilvl w:val="0"/>
                <w:numId w:val="34"/>
              </w:numPr>
              <w:spacing w:after="0"/>
              <w:rPr>
                <w:rFonts w:ascii="Times New Roman" w:hAnsi="Times New Roman"/>
                <w:color w:val="000000"/>
                <w:lang w:eastAsia="sq-AL"/>
              </w:rPr>
            </w:pPr>
            <w:r w:rsidRPr="002305A7">
              <w:rPr>
                <w:rFonts w:ascii="Times New Roman" w:hAnsi="Times New Roman"/>
                <w:color w:val="000000"/>
                <w:lang w:eastAsia="sq-AL"/>
              </w:rPr>
              <w:t>Propozime të pa miratuara, korrespondenca e thjeshtë.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16.</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Dokumente për hartimin dhe zbatimin e buxhetit. Evidencat përmbledhëse, ligje, vendime, projekt buxheti, detajimi i buxhetit, situacioni dhe evidencat periodike, përfshirë në përmbledhëse, korrespondencë e thjeshtë.</w:t>
            </w:r>
          </w:p>
          <w:p w:rsidR="003F52AD" w:rsidRPr="002305A7" w:rsidRDefault="003F52AD" w:rsidP="002D1EA2">
            <w:pPr>
              <w:spacing w:after="0" w:line="276" w:lineRule="auto"/>
              <w:rPr>
                <w:rFonts w:ascii="Times New Roman" w:hAnsi="Times New Roman" w:cs="Times New Roman"/>
                <w:color w:val="000000"/>
                <w:lang w:eastAsia="sq-AL"/>
              </w:rPr>
            </w:pP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Ruhen gjithmonë</w:t>
            </w:r>
          </w:p>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17.</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Dokumente të thesarit.</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18.</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Dokumente për probleme të kontabilitetit.</w:t>
            </w:r>
          </w:p>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Vendime</w:t>
            </w:r>
          </w:p>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Udhëzime</w:t>
            </w:r>
          </w:p>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Bilance vjetore</w:t>
            </w:r>
          </w:p>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Përmbledhëse</w:t>
            </w:r>
          </w:p>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Bilance dhe evidencë periodike dhe vjetore, përfshirë dhe korrespondencë e thjeshtë.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19.</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Dokumentacion mbi sigurimet shoqërore.</w:t>
            </w:r>
          </w:p>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Ligje , vendime, udhëzime, raporte, evidenca, relacione përmbledhëse.</w:t>
            </w:r>
          </w:p>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Evidenca e relacione periodike, përfshirë përmbledhëset korrespondencë e thjeshtë.</w:t>
            </w:r>
          </w:p>
          <w:p w:rsidR="003F52AD" w:rsidRPr="002305A7" w:rsidRDefault="003F52AD" w:rsidP="002D1EA2">
            <w:pPr>
              <w:spacing w:after="0" w:line="276" w:lineRule="auto"/>
              <w:rPr>
                <w:rFonts w:ascii="Times New Roman" w:hAnsi="Times New Roman" w:cs="Times New Roman"/>
                <w:color w:val="000000"/>
                <w:lang w:eastAsia="sq-AL"/>
              </w:rPr>
            </w:pP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Ruhen gjithmonë</w:t>
            </w:r>
          </w:p>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20.</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Dokumente për treguesit e pagave, rritja reale e pagës mesatare mujore, pagat sipas grup profesioneve, ligje, vendime, evidenca statistikore.</w:t>
            </w:r>
          </w:p>
          <w:p w:rsidR="003F52AD" w:rsidRPr="002305A7" w:rsidRDefault="003F52AD" w:rsidP="002D1EA2">
            <w:pPr>
              <w:pStyle w:val="ListParagraph"/>
              <w:numPr>
                <w:ilvl w:val="0"/>
                <w:numId w:val="35"/>
              </w:numPr>
              <w:spacing w:after="0"/>
              <w:rPr>
                <w:rFonts w:ascii="Times New Roman" w:hAnsi="Times New Roman"/>
                <w:color w:val="000000"/>
                <w:lang w:eastAsia="sq-AL"/>
              </w:rPr>
            </w:pPr>
            <w:r w:rsidRPr="002305A7">
              <w:rPr>
                <w:rFonts w:ascii="Times New Roman" w:hAnsi="Times New Roman"/>
                <w:color w:val="000000"/>
                <w:lang w:eastAsia="sq-AL"/>
              </w:rPr>
              <w:t>Evidenca, informacione të përfshira në përmbledhëse , korrespondencë e thjeshtë.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76"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21.</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Dokumente emërimi, masa ndëshkimore.</w:t>
            </w:r>
          </w:p>
          <w:p w:rsidR="003F52AD" w:rsidRPr="002305A7" w:rsidRDefault="003F52AD" w:rsidP="002D1EA2">
            <w:pPr>
              <w:pStyle w:val="ListParagraph"/>
              <w:numPr>
                <w:ilvl w:val="0"/>
                <w:numId w:val="36"/>
              </w:numPr>
              <w:spacing w:after="0"/>
              <w:rPr>
                <w:rFonts w:ascii="Times New Roman" w:hAnsi="Times New Roman"/>
                <w:color w:val="000000"/>
                <w:lang w:eastAsia="sq-AL"/>
              </w:rPr>
            </w:pPr>
            <w:r w:rsidRPr="002305A7">
              <w:rPr>
                <w:rFonts w:ascii="Times New Roman" w:hAnsi="Times New Roman"/>
                <w:color w:val="000000"/>
                <w:lang w:eastAsia="sq-AL"/>
              </w:rPr>
              <w:t>Vendime</w:t>
            </w:r>
          </w:p>
          <w:p w:rsidR="003F52AD" w:rsidRPr="002305A7" w:rsidRDefault="003F52AD" w:rsidP="002D1EA2">
            <w:pPr>
              <w:pStyle w:val="ListParagraph"/>
              <w:numPr>
                <w:ilvl w:val="0"/>
                <w:numId w:val="36"/>
              </w:numPr>
              <w:spacing w:after="0"/>
              <w:rPr>
                <w:rFonts w:ascii="Times New Roman" w:hAnsi="Times New Roman"/>
                <w:color w:val="000000"/>
                <w:lang w:eastAsia="sq-AL"/>
              </w:rPr>
            </w:pPr>
            <w:r w:rsidRPr="002305A7">
              <w:rPr>
                <w:rFonts w:ascii="Times New Roman" w:hAnsi="Times New Roman"/>
                <w:color w:val="000000"/>
                <w:lang w:eastAsia="sq-AL"/>
              </w:rPr>
              <w:t>Urdhëresa</w:t>
            </w:r>
          </w:p>
          <w:p w:rsidR="003F52AD" w:rsidRPr="002305A7" w:rsidRDefault="003F52AD" w:rsidP="002D1EA2">
            <w:pPr>
              <w:pStyle w:val="ListParagraph"/>
              <w:numPr>
                <w:ilvl w:val="0"/>
                <w:numId w:val="36"/>
              </w:numPr>
              <w:spacing w:after="0"/>
              <w:rPr>
                <w:rFonts w:ascii="Times New Roman" w:hAnsi="Times New Roman"/>
                <w:color w:val="000000"/>
                <w:lang w:eastAsia="sq-AL"/>
              </w:rPr>
            </w:pPr>
            <w:r w:rsidRPr="002305A7">
              <w:rPr>
                <w:rFonts w:ascii="Times New Roman" w:hAnsi="Times New Roman"/>
                <w:color w:val="000000"/>
                <w:lang w:eastAsia="sq-AL"/>
              </w:rPr>
              <w:t xml:space="preserve">Kërkesa, ankesa, evidenca periodike, </w:t>
            </w:r>
          </w:p>
          <w:p w:rsidR="003F52AD" w:rsidRPr="002305A7" w:rsidRDefault="003F52AD" w:rsidP="002D1EA2">
            <w:pPr>
              <w:pStyle w:val="ListParagraph"/>
              <w:numPr>
                <w:ilvl w:val="0"/>
                <w:numId w:val="36"/>
              </w:numPr>
              <w:spacing w:after="0"/>
              <w:rPr>
                <w:rFonts w:ascii="Times New Roman" w:hAnsi="Times New Roman"/>
                <w:color w:val="000000"/>
                <w:lang w:eastAsia="sq-AL"/>
              </w:rPr>
            </w:pPr>
            <w:r w:rsidRPr="002305A7">
              <w:rPr>
                <w:rFonts w:ascii="Times New Roman" w:hAnsi="Times New Roman"/>
                <w:color w:val="000000"/>
                <w:lang w:eastAsia="sq-AL"/>
              </w:rPr>
              <w:t>korrespondencë e thjeshtë.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p w:rsidR="003F52AD" w:rsidRPr="002305A7" w:rsidRDefault="003F52AD" w:rsidP="002D1EA2">
            <w:pPr>
              <w:spacing w:after="0" w:line="276"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40" w:lineRule="auto"/>
              <w:rPr>
                <w:rFonts w:ascii="Cambria" w:hAnsi="Cambria" w:cs="Calibri"/>
                <w:color w:val="000000"/>
                <w:sz w:val="20"/>
                <w:szCs w:val="20"/>
                <w:lang w:eastAsia="sq-AL"/>
              </w:rPr>
            </w:pPr>
            <w:r w:rsidRPr="0039391F">
              <w:rPr>
                <w:rFonts w:ascii="Cambria" w:hAnsi="Cambria" w:cs="Calibri"/>
                <w:color w:val="000000"/>
                <w:sz w:val="20"/>
                <w:szCs w:val="20"/>
                <w:lang w:eastAsia="sq-AL"/>
              </w:rPr>
              <w:lastRenderedPageBreak/>
              <w:t> 22.</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pStyle w:val="ListParagraph"/>
              <w:numPr>
                <w:ilvl w:val="0"/>
                <w:numId w:val="36"/>
              </w:numPr>
              <w:spacing w:after="0" w:line="240" w:lineRule="auto"/>
              <w:rPr>
                <w:rFonts w:ascii="Times New Roman" w:hAnsi="Times New Roman"/>
                <w:color w:val="000000"/>
                <w:lang w:eastAsia="sq-AL"/>
              </w:rPr>
            </w:pPr>
            <w:r w:rsidRPr="002305A7">
              <w:rPr>
                <w:rFonts w:ascii="Times New Roman" w:hAnsi="Times New Roman"/>
                <w:color w:val="000000"/>
                <w:lang w:eastAsia="sq-AL"/>
              </w:rPr>
              <w:t>Dokumente për inventarin fizik të mjeteve  kryesore si dhe materialeve të përdorimit të përditshëm.</w:t>
            </w:r>
          </w:p>
          <w:p w:rsidR="003F52AD" w:rsidRPr="002305A7" w:rsidRDefault="003F52AD" w:rsidP="002D1EA2">
            <w:pPr>
              <w:pStyle w:val="ListParagraph"/>
              <w:numPr>
                <w:ilvl w:val="0"/>
                <w:numId w:val="36"/>
              </w:numPr>
              <w:spacing w:after="0" w:line="240" w:lineRule="auto"/>
              <w:rPr>
                <w:rFonts w:ascii="Times New Roman" w:hAnsi="Times New Roman"/>
                <w:color w:val="000000"/>
                <w:lang w:eastAsia="sq-AL"/>
              </w:rPr>
            </w:pPr>
            <w:r w:rsidRPr="002305A7">
              <w:rPr>
                <w:rFonts w:ascii="Times New Roman" w:hAnsi="Times New Roman"/>
                <w:color w:val="000000"/>
                <w:lang w:eastAsia="sq-AL"/>
              </w:rPr>
              <w:t>Evidenca statistikore, libri përmbledhës, udhëzimet e dhëna si dhe raportet e ndryshme.</w:t>
            </w:r>
          </w:p>
          <w:p w:rsidR="003F52AD" w:rsidRPr="002305A7" w:rsidRDefault="003F52AD" w:rsidP="002D1EA2">
            <w:pPr>
              <w:pStyle w:val="ListParagraph"/>
              <w:numPr>
                <w:ilvl w:val="0"/>
                <w:numId w:val="36"/>
              </w:numPr>
              <w:spacing w:after="0" w:line="240" w:lineRule="auto"/>
              <w:rPr>
                <w:rFonts w:ascii="Times New Roman" w:hAnsi="Times New Roman"/>
                <w:color w:val="000000"/>
                <w:lang w:eastAsia="sq-AL"/>
              </w:rPr>
            </w:pPr>
            <w:r w:rsidRPr="002305A7">
              <w:rPr>
                <w:rFonts w:ascii="Times New Roman" w:hAnsi="Times New Roman"/>
                <w:color w:val="000000"/>
                <w:lang w:eastAsia="sq-AL"/>
              </w:rPr>
              <w:t>Evidencat periodike që janë përmbledhëse, dokumentacioni i përditshëm.</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40"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p w:rsidR="003F52AD" w:rsidRPr="002305A7" w:rsidRDefault="003F52AD" w:rsidP="002D1EA2">
            <w:pPr>
              <w:spacing w:after="0" w:line="240"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40"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xml:space="preserve"> 23. </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pStyle w:val="ListParagraph"/>
              <w:numPr>
                <w:ilvl w:val="0"/>
                <w:numId w:val="36"/>
              </w:numPr>
              <w:spacing w:after="0" w:line="240" w:lineRule="auto"/>
              <w:rPr>
                <w:rFonts w:ascii="Times New Roman" w:hAnsi="Times New Roman"/>
                <w:color w:val="000000"/>
                <w:lang w:eastAsia="sq-AL"/>
              </w:rPr>
            </w:pPr>
            <w:r w:rsidRPr="002305A7">
              <w:rPr>
                <w:rFonts w:ascii="Times New Roman" w:hAnsi="Times New Roman"/>
                <w:color w:val="000000"/>
                <w:lang w:eastAsia="sq-AL"/>
              </w:rPr>
              <w:t>Dokumente për kontroll –revizionin financiar.</w:t>
            </w:r>
          </w:p>
          <w:p w:rsidR="003F52AD" w:rsidRPr="002305A7" w:rsidRDefault="003F52AD" w:rsidP="002D1EA2">
            <w:pPr>
              <w:spacing w:after="0" w:line="240"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xml:space="preserve"> Akte kontrolli ( për probleme të rëndësishme, përgjithësime, raporte, relacione  e informacione periodike përfshirë. Përfshirë në përmbledhëse. </w:t>
            </w:r>
          </w:p>
          <w:p w:rsidR="003F52AD" w:rsidRPr="002305A7" w:rsidRDefault="003F52AD" w:rsidP="002D1EA2">
            <w:pPr>
              <w:pStyle w:val="ListParagraph"/>
              <w:numPr>
                <w:ilvl w:val="0"/>
                <w:numId w:val="36"/>
              </w:numPr>
              <w:spacing w:after="0" w:line="240" w:lineRule="auto"/>
              <w:rPr>
                <w:rFonts w:ascii="Times New Roman" w:hAnsi="Times New Roman"/>
                <w:color w:val="000000"/>
                <w:lang w:eastAsia="sq-AL"/>
              </w:rPr>
            </w:pPr>
            <w:r w:rsidRPr="002305A7">
              <w:rPr>
                <w:rFonts w:ascii="Times New Roman" w:hAnsi="Times New Roman"/>
                <w:color w:val="000000"/>
                <w:lang w:eastAsia="sq-AL"/>
              </w:rPr>
              <w:t>Korrespondencë e thjeshtë.</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40"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p w:rsidR="003F52AD" w:rsidRPr="002305A7" w:rsidRDefault="003F52AD" w:rsidP="002D1EA2">
            <w:pPr>
              <w:spacing w:after="0" w:line="240"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5-10 vjet</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40"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24.</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pStyle w:val="ListParagraph"/>
              <w:numPr>
                <w:ilvl w:val="0"/>
                <w:numId w:val="37"/>
              </w:numPr>
              <w:spacing w:after="0" w:line="240" w:lineRule="auto"/>
              <w:rPr>
                <w:rFonts w:ascii="Times New Roman" w:hAnsi="Times New Roman"/>
                <w:color w:val="000000"/>
                <w:lang w:eastAsia="sq-AL"/>
              </w:rPr>
            </w:pPr>
            <w:r w:rsidRPr="002305A7">
              <w:rPr>
                <w:rFonts w:ascii="Times New Roman" w:hAnsi="Times New Roman"/>
                <w:color w:val="000000"/>
                <w:lang w:eastAsia="sq-AL"/>
              </w:rPr>
              <w:t>Biblioteka</w:t>
            </w:r>
          </w:p>
          <w:p w:rsidR="003F52AD" w:rsidRPr="002305A7" w:rsidRDefault="003F52AD" w:rsidP="002D1EA2">
            <w:pPr>
              <w:pStyle w:val="ListParagraph"/>
              <w:numPr>
                <w:ilvl w:val="0"/>
                <w:numId w:val="37"/>
              </w:numPr>
              <w:spacing w:after="0" w:line="240" w:lineRule="auto"/>
              <w:rPr>
                <w:rFonts w:ascii="Times New Roman" w:hAnsi="Times New Roman"/>
                <w:color w:val="000000"/>
                <w:lang w:eastAsia="sq-AL"/>
              </w:rPr>
            </w:pPr>
            <w:r w:rsidRPr="002305A7">
              <w:rPr>
                <w:rFonts w:ascii="Times New Roman" w:hAnsi="Times New Roman"/>
                <w:color w:val="000000"/>
                <w:lang w:eastAsia="sq-AL"/>
              </w:rPr>
              <w:t>Historiku</w:t>
            </w:r>
          </w:p>
          <w:p w:rsidR="003F52AD" w:rsidRPr="002305A7" w:rsidRDefault="003F52AD" w:rsidP="002D1EA2">
            <w:pPr>
              <w:pStyle w:val="ListParagraph"/>
              <w:numPr>
                <w:ilvl w:val="0"/>
                <w:numId w:val="37"/>
              </w:numPr>
              <w:spacing w:after="0" w:line="240" w:lineRule="auto"/>
              <w:rPr>
                <w:rFonts w:ascii="Times New Roman" w:hAnsi="Times New Roman"/>
                <w:color w:val="000000"/>
                <w:lang w:eastAsia="sq-AL"/>
              </w:rPr>
            </w:pPr>
            <w:r w:rsidRPr="002305A7">
              <w:rPr>
                <w:rFonts w:ascii="Times New Roman" w:hAnsi="Times New Roman"/>
                <w:color w:val="000000"/>
                <w:lang w:eastAsia="sq-AL"/>
              </w:rPr>
              <w:t>Raporte të autoriteteve të huaja.</w:t>
            </w:r>
          </w:p>
          <w:p w:rsidR="003F52AD" w:rsidRPr="002305A7" w:rsidRDefault="003F52AD" w:rsidP="002D1EA2">
            <w:pPr>
              <w:pStyle w:val="ListParagraph"/>
              <w:numPr>
                <w:ilvl w:val="0"/>
                <w:numId w:val="37"/>
              </w:numPr>
              <w:spacing w:after="0" w:line="240" w:lineRule="auto"/>
              <w:rPr>
                <w:rFonts w:ascii="Times New Roman" w:hAnsi="Times New Roman"/>
                <w:color w:val="000000"/>
                <w:lang w:eastAsia="sq-AL"/>
              </w:rPr>
            </w:pPr>
            <w:r w:rsidRPr="002305A7">
              <w:rPr>
                <w:rFonts w:ascii="Times New Roman" w:hAnsi="Times New Roman"/>
                <w:color w:val="000000"/>
                <w:lang w:eastAsia="sq-AL"/>
              </w:rPr>
              <w:t>Materialë nga autoriteteve  të huaja.</w:t>
            </w:r>
          </w:p>
          <w:p w:rsidR="003F52AD" w:rsidRPr="002305A7" w:rsidRDefault="003F52AD" w:rsidP="002D1EA2">
            <w:pPr>
              <w:pStyle w:val="ListParagraph"/>
              <w:numPr>
                <w:ilvl w:val="0"/>
                <w:numId w:val="37"/>
              </w:numPr>
              <w:spacing w:after="0" w:line="240" w:lineRule="auto"/>
              <w:rPr>
                <w:rFonts w:ascii="Times New Roman" w:hAnsi="Times New Roman"/>
                <w:color w:val="000000"/>
                <w:lang w:eastAsia="sq-AL"/>
              </w:rPr>
            </w:pPr>
            <w:r w:rsidRPr="002305A7">
              <w:rPr>
                <w:rFonts w:ascii="Times New Roman" w:hAnsi="Times New Roman"/>
                <w:color w:val="000000"/>
                <w:lang w:eastAsia="sq-AL"/>
              </w:rPr>
              <w:t>Raporte nga institucione të tjera.</w:t>
            </w:r>
          </w:p>
          <w:p w:rsidR="003F52AD" w:rsidRPr="002305A7" w:rsidRDefault="003F52AD" w:rsidP="002D1EA2">
            <w:pPr>
              <w:pStyle w:val="ListParagraph"/>
              <w:numPr>
                <w:ilvl w:val="0"/>
                <w:numId w:val="37"/>
              </w:numPr>
              <w:spacing w:after="0" w:line="240" w:lineRule="auto"/>
              <w:rPr>
                <w:rFonts w:ascii="Times New Roman" w:hAnsi="Times New Roman"/>
                <w:color w:val="000000"/>
                <w:lang w:eastAsia="sq-AL"/>
              </w:rPr>
            </w:pPr>
            <w:r w:rsidRPr="002305A7">
              <w:rPr>
                <w:rFonts w:ascii="Times New Roman" w:hAnsi="Times New Roman"/>
                <w:color w:val="000000"/>
                <w:lang w:eastAsia="sq-AL"/>
              </w:rPr>
              <w:t>Botime.</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40"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tc>
      </w:tr>
      <w:tr w:rsidR="003F52AD" w:rsidRPr="0039391F" w:rsidTr="002D1EA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2AD" w:rsidRPr="0039391F" w:rsidRDefault="003F52AD" w:rsidP="002D1EA2">
            <w:pPr>
              <w:spacing w:after="0" w:line="240" w:lineRule="auto"/>
              <w:rPr>
                <w:rFonts w:ascii="Cambria" w:hAnsi="Cambria" w:cs="Calibri"/>
                <w:color w:val="000000"/>
                <w:sz w:val="20"/>
                <w:szCs w:val="20"/>
                <w:lang w:eastAsia="sq-AL"/>
              </w:rPr>
            </w:pPr>
            <w:r w:rsidRPr="0039391F">
              <w:rPr>
                <w:rFonts w:ascii="Cambria" w:hAnsi="Cambria" w:cs="Calibri"/>
                <w:color w:val="000000"/>
                <w:sz w:val="20"/>
                <w:szCs w:val="20"/>
                <w:lang w:eastAsia="sq-AL"/>
              </w:rPr>
              <w:t> 25.</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40"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Dosje personale të personelit.</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3F52AD" w:rsidRPr="002305A7" w:rsidRDefault="003F52AD" w:rsidP="002D1EA2">
            <w:pPr>
              <w:spacing w:after="0" w:line="240" w:lineRule="auto"/>
              <w:rPr>
                <w:rFonts w:ascii="Times New Roman" w:hAnsi="Times New Roman" w:cs="Times New Roman"/>
                <w:color w:val="000000"/>
                <w:lang w:eastAsia="sq-AL"/>
              </w:rPr>
            </w:pPr>
            <w:r w:rsidRPr="002305A7">
              <w:rPr>
                <w:rFonts w:ascii="Times New Roman" w:hAnsi="Times New Roman" w:cs="Times New Roman"/>
                <w:color w:val="000000"/>
                <w:lang w:eastAsia="sq-AL"/>
              </w:rPr>
              <w:t> Ruhen gjithmonë</w:t>
            </w:r>
          </w:p>
        </w:tc>
      </w:tr>
    </w:tbl>
    <w:p w:rsidR="003F52AD" w:rsidRDefault="003F52AD" w:rsidP="003F52AD">
      <w:pPr>
        <w:pStyle w:val="HTMLPreformatted"/>
        <w:tabs>
          <w:tab w:val="clear" w:pos="916"/>
          <w:tab w:val="left" w:pos="360"/>
        </w:tabs>
        <w:spacing w:after="240" w:line="276" w:lineRule="auto"/>
        <w:jc w:val="both"/>
        <w:rPr>
          <w:rFonts w:ascii="Times New Roman" w:hAnsi="Times New Roman" w:cs="Times New Roman"/>
          <w:b/>
          <w:sz w:val="24"/>
          <w:szCs w:val="24"/>
          <w:lang w:val="sq-AL"/>
        </w:rPr>
      </w:pPr>
    </w:p>
    <w:p w:rsidR="003F52AD" w:rsidRPr="0039391F" w:rsidRDefault="003F52AD" w:rsidP="003F52AD">
      <w:pPr>
        <w:pStyle w:val="HTMLPreformatted"/>
        <w:tabs>
          <w:tab w:val="clear" w:pos="916"/>
          <w:tab w:val="left" w:pos="360"/>
        </w:tabs>
        <w:spacing w:line="276" w:lineRule="auto"/>
        <w:jc w:val="both"/>
        <w:rPr>
          <w:rFonts w:ascii="Times New Roman" w:hAnsi="Times New Roman" w:cs="Times New Roman"/>
          <w:b/>
          <w:sz w:val="24"/>
          <w:szCs w:val="24"/>
          <w:lang w:val="sq-AL"/>
        </w:rPr>
      </w:pPr>
      <w:r w:rsidRPr="0039391F">
        <w:rPr>
          <w:rFonts w:ascii="Times New Roman" w:hAnsi="Times New Roman" w:cs="Times New Roman"/>
          <w:b/>
          <w:sz w:val="24"/>
          <w:szCs w:val="24"/>
          <w:lang w:val="sq-AL"/>
        </w:rPr>
        <w:t>V. PUBLIKIMI</w:t>
      </w:r>
    </w:p>
    <w:p w:rsidR="003F52AD" w:rsidRPr="00F12181" w:rsidRDefault="003F52AD" w:rsidP="003F52AD">
      <w:pPr>
        <w:spacing w:after="0"/>
        <w:jc w:val="both"/>
        <w:rPr>
          <w:rFonts w:ascii="Times New Roman" w:hAnsi="Times New Roman"/>
          <w:i/>
          <w:sz w:val="24"/>
          <w:szCs w:val="24"/>
        </w:rPr>
      </w:pPr>
      <w:r w:rsidRPr="0039391F">
        <w:rPr>
          <w:rFonts w:ascii="Times New Roman" w:hAnsi="Times New Roman"/>
          <w:sz w:val="24"/>
          <w:szCs w:val="24"/>
        </w:rPr>
        <w:t xml:space="preserve">Në përputhje me këtë program transparence të miratuar, ILDKPKI vendos në dispozicion të publikut në faqen e saj të internetit </w:t>
      </w:r>
      <w:r>
        <w:rPr>
          <w:rStyle w:val="Hyperlink"/>
          <w:rFonts w:ascii="Times New Roman" w:hAnsi="Times New Roman"/>
          <w:sz w:val="24"/>
          <w:szCs w:val="24"/>
        </w:rPr>
        <w:t>www.ildkpki.al</w:t>
      </w:r>
      <w:hyperlink r:id="rId36" w:history="1"/>
      <w:r w:rsidRPr="0039391F">
        <w:rPr>
          <w:rFonts w:ascii="Times New Roman" w:hAnsi="Times New Roman"/>
          <w:sz w:val="24"/>
          <w:szCs w:val="24"/>
        </w:rPr>
        <w:t xml:space="preserve"> dhe në mjediset e pritjes së publikut, kategoritë e mësipërme, në një menu të veçantë të titulluar “</w:t>
      </w:r>
      <w:r w:rsidRPr="00F12181">
        <w:rPr>
          <w:rFonts w:ascii="Times New Roman" w:hAnsi="Times New Roman"/>
          <w:i/>
          <w:sz w:val="24"/>
          <w:szCs w:val="24"/>
        </w:rPr>
        <w:t>Programi i Transparencës”.</w:t>
      </w:r>
    </w:p>
    <w:p w:rsidR="003F52AD" w:rsidRDefault="003F52AD" w:rsidP="003F52AD">
      <w:pPr>
        <w:jc w:val="both"/>
        <w:rPr>
          <w:rFonts w:ascii="Times New Roman" w:hAnsi="Times New Roman"/>
          <w:b/>
          <w:sz w:val="24"/>
          <w:szCs w:val="24"/>
        </w:rPr>
      </w:pPr>
    </w:p>
    <w:p w:rsidR="003F52AD" w:rsidRDefault="003F52AD" w:rsidP="003F52AD">
      <w:pPr>
        <w:jc w:val="both"/>
        <w:rPr>
          <w:rFonts w:ascii="Times New Roman" w:hAnsi="Times New Roman"/>
          <w:b/>
          <w:sz w:val="24"/>
          <w:szCs w:val="24"/>
        </w:rPr>
      </w:pPr>
      <w:r w:rsidRPr="0039391F">
        <w:rPr>
          <w:rFonts w:ascii="Times New Roman" w:hAnsi="Times New Roman"/>
          <w:b/>
          <w:sz w:val="24"/>
          <w:szCs w:val="24"/>
        </w:rPr>
        <w:t>VI. MONITORIMI</w:t>
      </w:r>
    </w:p>
    <w:p w:rsidR="003F52AD" w:rsidRPr="0073242B" w:rsidRDefault="003F52AD" w:rsidP="003F52AD">
      <w:pPr>
        <w:jc w:val="both"/>
        <w:rPr>
          <w:rFonts w:ascii="Times New Roman" w:hAnsi="Times New Roman"/>
          <w:b/>
          <w:sz w:val="24"/>
          <w:szCs w:val="24"/>
        </w:rPr>
      </w:pPr>
      <w:r w:rsidRPr="0039391F">
        <w:rPr>
          <w:rFonts w:ascii="Times New Roman" w:hAnsi="Times New Roman"/>
          <w:sz w:val="24"/>
          <w:szCs w:val="24"/>
        </w:rPr>
        <w:t xml:space="preserve">Komisioneri për të Drejtën e Informimit dhe Mbrojtjen e të Dhënave Personale monitoron zbatimin e ligjit për të drejtën e informimit, duke </w:t>
      </w:r>
      <w:r w:rsidRPr="0039391F">
        <w:rPr>
          <w:rFonts w:ascii="Times New Roman" w:hAnsi="Times New Roman"/>
          <w:color w:val="000000"/>
          <w:sz w:val="24"/>
          <w:szCs w:val="24"/>
        </w:rPr>
        <w:t>nxitur parimin e transparencës në punën e autoriteteve publike, veçanërisht duke sensibilizuar dhe informuar për çështje të së drejtës së informimit.</w:t>
      </w:r>
    </w:p>
    <w:p w:rsidR="003F52AD" w:rsidRPr="0039391F" w:rsidRDefault="003F52AD" w:rsidP="003F52AD">
      <w:pPr>
        <w:spacing w:after="0"/>
        <w:jc w:val="both"/>
        <w:rPr>
          <w:rFonts w:ascii="Times New Roman" w:hAnsi="Times New Roman"/>
          <w:sz w:val="24"/>
          <w:szCs w:val="24"/>
        </w:rPr>
      </w:pPr>
      <w:r w:rsidRPr="0039391F">
        <w:rPr>
          <w:rFonts w:ascii="Times New Roman" w:hAnsi="Times New Roman"/>
          <w:color w:val="000000"/>
          <w:sz w:val="24"/>
          <w:szCs w:val="24"/>
        </w:rPr>
        <w:t>Komisioneri bën rekomandime për autoritetet publike, duke përfshirë dhe ILDKPKI-në, lidhur me konceptimin dhe zbatimin e programeve institucionale të transparencës.</w:t>
      </w:r>
    </w:p>
    <w:p w:rsidR="003F52AD" w:rsidRPr="0039391F" w:rsidRDefault="003F52AD" w:rsidP="003F52AD"/>
    <w:p w:rsidR="003F52AD" w:rsidRPr="0039391F" w:rsidRDefault="003F52AD" w:rsidP="003F52AD">
      <w:pPr>
        <w:spacing w:after="0" w:line="240" w:lineRule="auto"/>
        <w:jc w:val="center"/>
      </w:pPr>
    </w:p>
    <w:p w:rsidR="002D1EA2" w:rsidRDefault="002D1EA2"/>
    <w:sectPr w:rsidR="002D1EA2" w:rsidSect="002D5EDC">
      <w:footerReference w:type="default" r:id="rId37"/>
      <w:pgSz w:w="11907" w:h="16839"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A5" w:rsidRDefault="00C077A5">
      <w:pPr>
        <w:spacing w:after="0" w:line="240" w:lineRule="auto"/>
      </w:pPr>
      <w:r>
        <w:separator/>
      </w:r>
    </w:p>
  </w:endnote>
  <w:endnote w:type="continuationSeparator" w:id="0">
    <w:p w:rsidR="00C077A5" w:rsidRDefault="00C0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Borders>
        <w:top w:val="single" w:sz="4" w:space="0" w:color="auto"/>
      </w:tblBorders>
      <w:tblLayout w:type="fixed"/>
      <w:tblLook w:val="04A0" w:firstRow="1" w:lastRow="0" w:firstColumn="1" w:lastColumn="0" w:noHBand="0" w:noVBand="1"/>
    </w:tblPr>
    <w:tblGrid>
      <w:gridCol w:w="1617"/>
      <w:gridCol w:w="6888"/>
    </w:tblGrid>
    <w:tr w:rsidR="00B5629F" w:rsidRPr="00302E8F" w:rsidTr="002D1EA2">
      <w:tc>
        <w:tcPr>
          <w:tcW w:w="1818" w:type="dxa"/>
          <w:shd w:val="clear" w:color="auto" w:fill="auto"/>
        </w:tcPr>
        <w:p w:rsidR="00B5629F" w:rsidRPr="00302E8F" w:rsidRDefault="00B5629F" w:rsidP="002D1EA2">
          <w:pPr>
            <w:tabs>
              <w:tab w:val="center" w:pos="4680"/>
              <w:tab w:val="right" w:pos="9360"/>
            </w:tabs>
            <w:ind w:left="-108"/>
            <w:jc w:val="both"/>
            <w:rPr>
              <w:rFonts w:ascii="Arial Black" w:hAnsi="Arial Black"/>
              <w:b/>
            </w:rPr>
          </w:pPr>
          <w:r w:rsidRPr="00302E8F">
            <w:rPr>
              <w:rFonts w:ascii="Arial Black" w:hAnsi="Arial Black"/>
              <w:b/>
              <w:lang w:eastAsia="sq-AL"/>
            </w:rPr>
            <w:drawing>
              <wp:inline distT="0" distB="0" distL="0" distR="0" wp14:anchorId="1F18D0B6" wp14:editId="160BA5EB">
                <wp:extent cx="1066800" cy="371475"/>
                <wp:effectExtent l="0" t="0" r="0" b="9525"/>
                <wp:docPr id="1" name="Picture 1" descr="logo-ildkpki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ldkpki -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71475"/>
                        </a:xfrm>
                        <a:prstGeom prst="rect">
                          <a:avLst/>
                        </a:prstGeom>
                        <a:noFill/>
                        <a:ln>
                          <a:noFill/>
                        </a:ln>
                      </pic:spPr>
                    </pic:pic>
                  </a:graphicData>
                </a:graphic>
              </wp:inline>
            </w:drawing>
          </w:r>
        </w:p>
      </w:tc>
      <w:tc>
        <w:tcPr>
          <w:tcW w:w="7859" w:type="dxa"/>
          <w:shd w:val="clear" w:color="auto" w:fill="auto"/>
          <w:vAlign w:val="center"/>
        </w:tcPr>
        <w:p w:rsidR="00B5629F" w:rsidRPr="00302E8F" w:rsidRDefault="00B5629F" w:rsidP="002D1EA2">
          <w:pPr>
            <w:tabs>
              <w:tab w:val="center" w:pos="4680"/>
              <w:tab w:val="right" w:pos="9360"/>
            </w:tabs>
            <w:spacing w:after="0"/>
            <w:rPr>
              <w:rFonts w:ascii="Palatino Linotype" w:hAnsi="Palatino Linotype"/>
              <w:sz w:val="16"/>
              <w:szCs w:val="16"/>
            </w:rPr>
          </w:pPr>
          <w:r w:rsidRPr="00302E8F">
            <w:rPr>
              <w:rFonts w:ascii="Palatino Linotype" w:hAnsi="Palatino Linotype"/>
              <w:sz w:val="16"/>
              <w:szCs w:val="16"/>
            </w:rPr>
            <w:t xml:space="preserve"> Rr."Reshit Çollaku", Tiranë, Shqipëri</w:t>
          </w:r>
          <w:r>
            <w:rPr>
              <w:rFonts w:ascii="Palatino Linotype" w:hAnsi="Palatino Linotype"/>
              <w:sz w:val="16"/>
              <w:szCs w:val="16"/>
            </w:rPr>
            <w:t>,</w:t>
          </w:r>
          <w:r>
            <w:rPr>
              <w:rFonts w:ascii="Times New Roman" w:hAnsi="Times New Roman"/>
              <w:sz w:val="16"/>
              <w:szCs w:val="16"/>
            </w:rPr>
            <w:t xml:space="preserve"> Tel.</w:t>
          </w:r>
          <w:r w:rsidRPr="00302E8F">
            <w:rPr>
              <w:rFonts w:ascii="Times New Roman" w:hAnsi="Times New Roman"/>
              <w:sz w:val="16"/>
              <w:szCs w:val="16"/>
            </w:rPr>
            <w:t xml:space="preserve"> </w:t>
          </w:r>
          <w:r w:rsidRPr="00302E8F">
            <w:rPr>
              <w:rFonts w:ascii="Times New Roman" w:hAnsi="Times New Roman"/>
              <w:color w:val="000000"/>
              <w:sz w:val="16"/>
              <w:szCs w:val="16"/>
            </w:rPr>
            <w:t>+ 355 42 259 461</w:t>
          </w:r>
          <w:r>
            <w:rPr>
              <w:rFonts w:ascii="Times New Roman" w:hAnsi="Times New Roman"/>
              <w:color w:val="000000"/>
              <w:sz w:val="16"/>
              <w:szCs w:val="16"/>
            </w:rPr>
            <w:t>,</w:t>
          </w:r>
          <w:r w:rsidRPr="00302E8F" w:rsidDel="001E2BC8">
            <w:rPr>
              <w:rFonts w:ascii="Times New Roman" w:hAnsi="Times New Roman"/>
              <w:color w:val="000000"/>
              <w:sz w:val="16"/>
              <w:szCs w:val="16"/>
            </w:rPr>
            <w:t xml:space="preserve"> </w:t>
          </w:r>
          <w:r>
            <w:rPr>
              <w:rFonts w:ascii="Times New Roman" w:hAnsi="Times New Roman"/>
              <w:color w:val="0000FF"/>
              <w:sz w:val="16"/>
              <w:szCs w:val="16"/>
              <w:u w:val="single"/>
            </w:rPr>
            <w:t>www.ildkpki.al</w:t>
          </w:r>
          <w:r w:rsidRPr="00302E8F">
            <w:rPr>
              <w:rFonts w:ascii="Times New Roman" w:hAnsi="Times New Roman"/>
              <w:color w:val="000000"/>
              <w:sz w:val="16"/>
              <w:szCs w:val="16"/>
            </w:rPr>
            <w:t xml:space="preserve">, </w:t>
          </w:r>
          <w:hyperlink r:id="rId2" w:history="1">
            <w:r w:rsidRPr="00302E8F">
              <w:rPr>
                <w:rFonts w:ascii="Times New Roman" w:hAnsi="Times New Roman"/>
                <w:color w:val="0000FF"/>
                <w:sz w:val="16"/>
                <w:szCs w:val="16"/>
                <w:u w:val="single"/>
              </w:rPr>
              <w:t>info@hidaa.gov.al</w:t>
            </w:r>
          </w:hyperlink>
        </w:p>
        <w:p w:rsidR="00B5629F" w:rsidRPr="00302E8F" w:rsidRDefault="00B5629F" w:rsidP="002D1EA2">
          <w:pPr>
            <w:tabs>
              <w:tab w:val="center" w:pos="4680"/>
              <w:tab w:val="right" w:pos="9360"/>
            </w:tabs>
            <w:spacing w:after="0"/>
            <w:rPr>
              <w:rFonts w:ascii="Palatino Linotype" w:hAnsi="Palatino Linotype"/>
              <w:sz w:val="18"/>
              <w:szCs w:val="18"/>
            </w:rPr>
          </w:pPr>
        </w:p>
      </w:tc>
    </w:tr>
  </w:tbl>
  <w:p w:rsidR="00B5629F" w:rsidRDefault="00B5629F">
    <w:pPr>
      <w:pStyle w:val="Footer"/>
    </w:pPr>
  </w:p>
  <w:p w:rsidR="00B5629F" w:rsidRDefault="00B5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A5" w:rsidRDefault="00C077A5">
      <w:pPr>
        <w:spacing w:after="0" w:line="240" w:lineRule="auto"/>
      </w:pPr>
      <w:r>
        <w:separator/>
      </w:r>
    </w:p>
  </w:footnote>
  <w:footnote w:type="continuationSeparator" w:id="0">
    <w:p w:rsidR="00C077A5" w:rsidRDefault="00C07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0A0"/>
    <w:multiLevelType w:val="hybridMultilevel"/>
    <w:tmpl w:val="F5568452"/>
    <w:lvl w:ilvl="0" w:tplc="8CD2EC54">
      <w:start w:val="2"/>
      <w:numFmt w:val="bullet"/>
      <w:lvlText w:val="-"/>
      <w:lvlJc w:val="left"/>
      <w:pPr>
        <w:ind w:left="720" w:hanging="360"/>
      </w:pPr>
      <w:rPr>
        <w:rFonts w:ascii="Cambria" w:eastAsia="Times New Roman" w:hAnsi="Cambri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CB665B2"/>
    <w:multiLevelType w:val="hybridMultilevel"/>
    <w:tmpl w:val="4612AE9A"/>
    <w:lvl w:ilvl="0" w:tplc="1ADA7F82">
      <w:start w:val="1"/>
      <w:numFmt w:val="lowerLetter"/>
      <w:lvlText w:val="%1."/>
      <w:lvlJc w:val="left"/>
      <w:pPr>
        <w:ind w:left="780" w:hanging="360"/>
      </w:pPr>
      <w:rPr>
        <w:rFonts w:hint="default"/>
      </w:rPr>
    </w:lvl>
    <w:lvl w:ilvl="1" w:tplc="041C0019" w:tentative="1">
      <w:start w:val="1"/>
      <w:numFmt w:val="lowerLetter"/>
      <w:lvlText w:val="%2."/>
      <w:lvlJc w:val="left"/>
      <w:pPr>
        <w:ind w:left="1500" w:hanging="360"/>
      </w:pPr>
    </w:lvl>
    <w:lvl w:ilvl="2" w:tplc="041C001B" w:tentative="1">
      <w:start w:val="1"/>
      <w:numFmt w:val="lowerRoman"/>
      <w:lvlText w:val="%3."/>
      <w:lvlJc w:val="right"/>
      <w:pPr>
        <w:ind w:left="2220" w:hanging="180"/>
      </w:pPr>
    </w:lvl>
    <w:lvl w:ilvl="3" w:tplc="041C000F" w:tentative="1">
      <w:start w:val="1"/>
      <w:numFmt w:val="decimal"/>
      <w:lvlText w:val="%4."/>
      <w:lvlJc w:val="left"/>
      <w:pPr>
        <w:ind w:left="2940" w:hanging="360"/>
      </w:pPr>
    </w:lvl>
    <w:lvl w:ilvl="4" w:tplc="041C0019" w:tentative="1">
      <w:start w:val="1"/>
      <w:numFmt w:val="lowerLetter"/>
      <w:lvlText w:val="%5."/>
      <w:lvlJc w:val="left"/>
      <w:pPr>
        <w:ind w:left="3660" w:hanging="360"/>
      </w:pPr>
    </w:lvl>
    <w:lvl w:ilvl="5" w:tplc="041C001B" w:tentative="1">
      <w:start w:val="1"/>
      <w:numFmt w:val="lowerRoman"/>
      <w:lvlText w:val="%6."/>
      <w:lvlJc w:val="right"/>
      <w:pPr>
        <w:ind w:left="4380" w:hanging="180"/>
      </w:pPr>
    </w:lvl>
    <w:lvl w:ilvl="6" w:tplc="041C000F" w:tentative="1">
      <w:start w:val="1"/>
      <w:numFmt w:val="decimal"/>
      <w:lvlText w:val="%7."/>
      <w:lvlJc w:val="left"/>
      <w:pPr>
        <w:ind w:left="5100" w:hanging="360"/>
      </w:pPr>
    </w:lvl>
    <w:lvl w:ilvl="7" w:tplc="041C0019" w:tentative="1">
      <w:start w:val="1"/>
      <w:numFmt w:val="lowerLetter"/>
      <w:lvlText w:val="%8."/>
      <w:lvlJc w:val="left"/>
      <w:pPr>
        <w:ind w:left="5820" w:hanging="360"/>
      </w:pPr>
    </w:lvl>
    <w:lvl w:ilvl="8" w:tplc="041C001B" w:tentative="1">
      <w:start w:val="1"/>
      <w:numFmt w:val="lowerRoman"/>
      <w:lvlText w:val="%9."/>
      <w:lvlJc w:val="right"/>
      <w:pPr>
        <w:ind w:left="6540" w:hanging="180"/>
      </w:pPr>
    </w:lvl>
  </w:abstractNum>
  <w:abstractNum w:abstractNumId="2">
    <w:nsid w:val="0CC93CE5"/>
    <w:multiLevelType w:val="hybridMultilevel"/>
    <w:tmpl w:val="3034B356"/>
    <w:lvl w:ilvl="0" w:tplc="75DE24EC">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E034E92"/>
    <w:multiLevelType w:val="hybridMultilevel"/>
    <w:tmpl w:val="0A189704"/>
    <w:lvl w:ilvl="0" w:tplc="8CD2EC54">
      <w:start w:val="2"/>
      <w:numFmt w:val="bullet"/>
      <w:lvlText w:val="-"/>
      <w:lvlJc w:val="left"/>
      <w:pPr>
        <w:ind w:left="720" w:hanging="360"/>
      </w:pPr>
      <w:rPr>
        <w:rFonts w:ascii="Cambria" w:eastAsia="Times New Roman" w:hAnsi="Cambri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2074CEA"/>
    <w:multiLevelType w:val="hybridMultilevel"/>
    <w:tmpl w:val="FCA879F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4786191"/>
    <w:multiLevelType w:val="hybridMultilevel"/>
    <w:tmpl w:val="0F06A678"/>
    <w:lvl w:ilvl="0" w:tplc="DF9605A4">
      <w:start w:val="1"/>
      <w:numFmt w:val="bullet"/>
      <w:lvlText w:val="-"/>
      <w:lvlJc w:val="left"/>
      <w:pPr>
        <w:ind w:left="1140" w:hanging="360"/>
      </w:pPr>
      <w:rPr>
        <w:rFonts w:ascii="Times New Roman" w:eastAsia="Calibri" w:hAnsi="Times New Roman" w:cs="Times New Roman" w:hint="default"/>
      </w:rPr>
    </w:lvl>
    <w:lvl w:ilvl="1" w:tplc="041C0003" w:tentative="1">
      <w:start w:val="1"/>
      <w:numFmt w:val="bullet"/>
      <w:lvlText w:val="o"/>
      <w:lvlJc w:val="left"/>
      <w:pPr>
        <w:ind w:left="1860" w:hanging="360"/>
      </w:pPr>
      <w:rPr>
        <w:rFonts w:ascii="Courier New" w:hAnsi="Courier New" w:cs="Courier New" w:hint="default"/>
      </w:rPr>
    </w:lvl>
    <w:lvl w:ilvl="2" w:tplc="041C0005" w:tentative="1">
      <w:start w:val="1"/>
      <w:numFmt w:val="bullet"/>
      <w:lvlText w:val=""/>
      <w:lvlJc w:val="left"/>
      <w:pPr>
        <w:ind w:left="2580" w:hanging="360"/>
      </w:pPr>
      <w:rPr>
        <w:rFonts w:ascii="Wingdings" w:hAnsi="Wingdings" w:hint="default"/>
      </w:rPr>
    </w:lvl>
    <w:lvl w:ilvl="3" w:tplc="041C0001" w:tentative="1">
      <w:start w:val="1"/>
      <w:numFmt w:val="bullet"/>
      <w:lvlText w:val=""/>
      <w:lvlJc w:val="left"/>
      <w:pPr>
        <w:ind w:left="3300" w:hanging="360"/>
      </w:pPr>
      <w:rPr>
        <w:rFonts w:ascii="Symbol" w:hAnsi="Symbol" w:hint="default"/>
      </w:rPr>
    </w:lvl>
    <w:lvl w:ilvl="4" w:tplc="041C0003" w:tentative="1">
      <w:start w:val="1"/>
      <w:numFmt w:val="bullet"/>
      <w:lvlText w:val="o"/>
      <w:lvlJc w:val="left"/>
      <w:pPr>
        <w:ind w:left="4020" w:hanging="360"/>
      </w:pPr>
      <w:rPr>
        <w:rFonts w:ascii="Courier New" w:hAnsi="Courier New" w:cs="Courier New" w:hint="default"/>
      </w:rPr>
    </w:lvl>
    <w:lvl w:ilvl="5" w:tplc="041C0005" w:tentative="1">
      <w:start w:val="1"/>
      <w:numFmt w:val="bullet"/>
      <w:lvlText w:val=""/>
      <w:lvlJc w:val="left"/>
      <w:pPr>
        <w:ind w:left="4740" w:hanging="360"/>
      </w:pPr>
      <w:rPr>
        <w:rFonts w:ascii="Wingdings" w:hAnsi="Wingdings" w:hint="default"/>
      </w:rPr>
    </w:lvl>
    <w:lvl w:ilvl="6" w:tplc="041C0001" w:tentative="1">
      <w:start w:val="1"/>
      <w:numFmt w:val="bullet"/>
      <w:lvlText w:val=""/>
      <w:lvlJc w:val="left"/>
      <w:pPr>
        <w:ind w:left="5460" w:hanging="360"/>
      </w:pPr>
      <w:rPr>
        <w:rFonts w:ascii="Symbol" w:hAnsi="Symbol" w:hint="default"/>
      </w:rPr>
    </w:lvl>
    <w:lvl w:ilvl="7" w:tplc="041C0003" w:tentative="1">
      <w:start w:val="1"/>
      <w:numFmt w:val="bullet"/>
      <w:lvlText w:val="o"/>
      <w:lvlJc w:val="left"/>
      <w:pPr>
        <w:ind w:left="6180" w:hanging="360"/>
      </w:pPr>
      <w:rPr>
        <w:rFonts w:ascii="Courier New" w:hAnsi="Courier New" w:cs="Courier New" w:hint="default"/>
      </w:rPr>
    </w:lvl>
    <w:lvl w:ilvl="8" w:tplc="041C0005" w:tentative="1">
      <w:start w:val="1"/>
      <w:numFmt w:val="bullet"/>
      <w:lvlText w:val=""/>
      <w:lvlJc w:val="left"/>
      <w:pPr>
        <w:ind w:left="6900" w:hanging="360"/>
      </w:pPr>
      <w:rPr>
        <w:rFonts w:ascii="Wingdings" w:hAnsi="Wingdings" w:hint="default"/>
      </w:rPr>
    </w:lvl>
  </w:abstractNum>
  <w:abstractNum w:abstractNumId="6">
    <w:nsid w:val="15CA12BE"/>
    <w:multiLevelType w:val="hybridMultilevel"/>
    <w:tmpl w:val="8CC0279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2B23EC5"/>
    <w:multiLevelType w:val="hybridMultilevel"/>
    <w:tmpl w:val="9072F38E"/>
    <w:lvl w:ilvl="0" w:tplc="8CD2EC54">
      <w:start w:val="2"/>
      <w:numFmt w:val="bullet"/>
      <w:lvlText w:val="-"/>
      <w:lvlJc w:val="left"/>
      <w:pPr>
        <w:ind w:left="720" w:hanging="360"/>
      </w:pPr>
      <w:rPr>
        <w:rFonts w:ascii="Cambria" w:eastAsia="Times New Roman" w:hAnsi="Cambri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56B454B"/>
    <w:multiLevelType w:val="hybridMultilevel"/>
    <w:tmpl w:val="1620124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81863D7"/>
    <w:multiLevelType w:val="hybridMultilevel"/>
    <w:tmpl w:val="0432553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9695EF8"/>
    <w:multiLevelType w:val="hybridMultilevel"/>
    <w:tmpl w:val="3800D93C"/>
    <w:lvl w:ilvl="0" w:tplc="8CD2EC54">
      <w:start w:val="2"/>
      <w:numFmt w:val="bullet"/>
      <w:lvlText w:val="-"/>
      <w:lvlJc w:val="left"/>
      <w:pPr>
        <w:ind w:left="720" w:hanging="360"/>
      </w:pPr>
      <w:rPr>
        <w:rFonts w:ascii="Cambria" w:eastAsia="Times New Roman" w:hAnsi="Cambri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2EF7042C"/>
    <w:multiLevelType w:val="hybridMultilevel"/>
    <w:tmpl w:val="A016078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36615EF4"/>
    <w:multiLevelType w:val="hybridMultilevel"/>
    <w:tmpl w:val="257A2F4C"/>
    <w:lvl w:ilvl="0" w:tplc="8CD2EC54">
      <w:start w:val="2"/>
      <w:numFmt w:val="bullet"/>
      <w:lvlText w:val="-"/>
      <w:lvlJc w:val="left"/>
      <w:pPr>
        <w:ind w:left="720" w:hanging="360"/>
      </w:pPr>
      <w:rPr>
        <w:rFonts w:ascii="Cambria" w:eastAsia="Times New Roman" w:hAnsi="Cambri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46920EF7"/>
    <w:multiLevelType w:val="hybridMultilevel"/>
    <w:tmpl w:val="B3C8A02E"/>
    <w:lvl w:ilvl="0" w:tplc="8CD2EC54">
      <w:start w:val="2"/>
      <w:numFmt w:val="bullet"/>
      <w:lvlText w:val="-"/>
      <w:lvlJc w:val="left"/>
      <w:pPr>
        <w:ind w:left="720" w:hanging="360"/>
      </w:pPr>
      <w:rPr>
        <w:rFonts w:ascii="Cambria" w:eastAsia="Times New Roman" w:hAnsi="Cambri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48F51A45"/>
    <w:multiLevelType w:val="hybridMultilevel"/>
    <w:tmpl w:val="BD38990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49131578"/>
    <w:multiLevelType w:val="hybridMultilevel"/>
    <w:tmpl w:val="4F1C63DE"/>
    <w:lvl w:ilvl="0" w:tplc="D06C6B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1C0378"/>
    <w:multiLevelType w:val="hybridMultilevel"/>
    <w:tmpl w:val="33166356"/>
    <w:lvl w:ilvl="0" w:tplc="E264942E">
      <w:start w:val="1"/>
      <w:numFmt w:val="lowerLetter"/>
      <w:lvlText w:val="%1."/>
      <w:lvlJc w:val="left"/>
      <w:pPr>
        <w:ind w:left="780" w:hanging="360"/>
      </w:pPr>
      <w:rPr>
        <w:rFonts w:hint="default"/>
      </w:rPr>
    </w:lvl>
    <w:lvl w:ilvl="1" w:tplc="041C0019" w:tentative="1">
      <w:start w:val="1"/>
      <w:numFmt w:val="lowerLetter"/>
      <w:lvlText w:val="%2."/>
      <w:lvlJc w:val="left"/>
      <w:pPr>
        <w:ind w:left="1500" w:hanging="360"/>
      </w:pPr>
    </w:lvl>
    <w:lvl w:ilvl="2" w:tplc="041C001B" w:tentative="1">
      <w:start w:val="1"/>
      <w:numFmt w:val="lowerRoman"/>
      <w:lvlText w:val="%3."/>
      <w:lvlJc w:val="right"/>
      <w:pPr>
        <w:ind w:left="2220" w:hanging="180"/>
      </w:pPr>
    </w:lvl>
    <w:lvl w:ilvl="3" w:tplc="041C000F" w:tentative="1">
      <w:start w:val="1"/>
      <w:numFmt w:val="decimal"/>
      <w:lvlText w:val="%4."/>
      <w:lvlJc w:val="left"/>
      <w:pPr>
        <w:ind w:left="2940" w:hanging="360"/>
      </w:pPr>
    </w:lvl>
    <w:lvl w:ilvl="4" w:tplc="041C0019" w:tentative="1">
      <w:start w:val="1"/>
      <w:numFmt w:val="lowerLetter"/>
      <w:lvlText w:val="%5."/>
      <w:lvlJc w:val="left"/>
      <w:pPr>
        <w:ind w:left="3660" w:hanging="360"/>
      </w:pPr>
    </w:lvl>
    <w:lvl w:ilvl="5" w:tplc="041C001B" w:tentative="1">
      <w:start w:val="1"/>
      <w:numFmt w:val="lowerRoman"/>
      <w:lvlText w:val="%6."/>
      <w:lvlJc w:val="right"/>
      <w:pPr>
        <w:ind w:left="4380" w:hanging="180"/>
      </w:pPr>
    </w:lvl>
    <w:lvl w:ilvl="6" w:tplc="041C000F" w:tentative="1">
      <w:start w:val="1"/>
      <w:numFmt w:val="decimal"/>
      <w:lvlText w:val="%7."/>
      <w:lvlJc w:val="left"/>
      <w:pPr>
        <w:ind w:left="5100" w:hanging="360"/>
      </w:pPr>
    </w:lvl>
    <w:lvl w:ilvl="7" w:tplc="041C0019" w:tentative="1">
      <w:start w:val="1"/>
      <w:numFmt w:val="lowerLetter"/>
      <w:lvlText w:val="%8."/>
      <w:lvlJc w:val="left"/>
      <w:pPr>
        <w:ind w:left="5820" w:hanging="360"/>
      </w:pPr>
    </w:lvl>
    <w:lvl w:ilvl="8" w:tplc="041C001B" w:tentative="1">
      <w:start w:val="1"/>
      <w:numFmt w:val="lowerRoman"/>
      <w:lvlText w:val="%9."/>
      <w:lvlJc w:val="right"/>
      <w:pPr>
        <w:ind w:left="6540" w:hanging="180"/>
      </w:pPr>
    </w:lvl>
  </w:abstractNum>
  <w:abstractNum w:abstractNumId="17">
    <w:nsid w:val="50C432D2"/>
    <w:multiLevelType w:val="hybridMultilevel"/>
    <w:tmpl w:val="AB3250DA"/>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52280355"/>
    <w:multiLevelType w:val="hybridMultilevel"/>
    <w:tmpl w:val="56380A44"/>
    <w:lvl w:ilvl="0" w:tplc="D09CAC44">
      <w:start w:val="1"/>
      <w:numFmt w:val="lowerLetter"/>
      <w:lvlText w:val="%1."/>
      <w:lvlJc w:val="left"/>
      <w:pPr>
        <w:ind w:left="780" w:hanging="360"/>
      </w:pPr>
      <w:rPr>
        <w:rFonts w:hint="default"/>
      </w:rPr>
    </w:lvl>
    <w:lvl w:ilvl="1" w:tplc="041C0019" w:tentative="1">
      <w:start w:val="1"/>
      <w:numFmt w:val="lowerLetter"/>
      <w:lvlText w:val="%2."/>
      <w:lvlJc w:val="left"/>
      <w:pPr>
        <w:ind w:left="1500" w:hanging="360"/>
      </w:pPr>
    </w:lvl>
    <w:lvl w:ilvl="2" w:tplc="041C001B" w:tentative="1">
      <w:start w:val="1"/>
      <w:numFmt w:val="lowerRoman"/>
      <w:lvlText w:val="%3."/>
      <w:lvlJc w:val="right"/>
      <w:pPr>
        <w:ind w:left="2220" w:hanging="180"/>
      </w:pPr>
    </w:lvl>
    <w:lvl w:ilvl="3" w:tplc="041C000F" w:tentative="1">
      <w:start w:val="1"/>
      <w:numFmt w:val="decimal"/>
      <w:lvlText w:val="%4."/>
      <w:lvlJc w:val="left"/>
      <w:pPr>
        <w:ind w:left="2940" w:hanging="360"/>
      </w:pPr>
    </w:lvl>
    <w:lvl w:ilvl="4" w:tplc="041C0019" w:tentative="1">
      <w:start w:val="1"/>
      <w:numFmt w:val="lowerLetter"/>
      <w:lvlText w:val="%5."/>
      <w:lvlJc w:val="left"/>
      <w:pPr>
        <w:ind w:left="3660" w:hanging="360"/>
      </w:pPr>
    </w:lvl>
    <w:lvl w:ilvl="5" w:tplc="041C001B" w:tentative="1">
      <w:start w:val="1"/>
      <w:numFmt w:val="lowerRoman"/>
      <w:lvlText w:val="%6."/>
      <w:lvlJc w:val="right"/>
      <w:pPr>
        <w:ind w:left="4380" w:hanging="180"/>
      </w:pPr>
    </w:lvl>
    <w:lvl w:ilvl="6" w:tplc="041C000F" w:tentative="1">
      <w:start w:val="1"/>
      <w:numFmt w:val="decimal"/>
      <w:lvlText w:val="%7."/>
      <w:lvlJc w:val="left"/>
      <w:pPr>
        <w:ind w:left="5100" w:hanging="360"/>
      </w:pPr>
    </w:lvl>
    <w:lvl w:ilvl="7" w:tplc="041C0019" w:tentative="1">
      <w:start w:val="1"/>
      <w:numFmt w:val="lowerLetter"/>
      <w:lvlText w:val="%8."/>
      <w:lvlJc w:val="left"/>
      <w:pPr>
        <w:ind w:left="5820" w:hanging="360"/>
      </w:pPr>
    </w:lvl>
    <w:lvl w:ilvl="8" w:tplc="041C001B" w:tentative="1">
      <w:start w:val="1"/>
      <w:numFmt w:val="lowerRoman"/>
      <w:lvlText w:val="%9."/>
      <w:lvlJc w:val="right"/>
      <w:pPr>
        <w:ind w:left="6540" w:hanging="180"/>
      </w:pPr>
    </w:lvl>
  </w:abstractNum>
  <w:abstractNum w:abstractNumId="19">
    <w:nsid w:val="54AF0B14"/>
    <w:multiLevelType w:val="hybridMultilevel"/>
    <w:tmpl w:val="3DB6E14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55ED3F70"/>
    <w:multiLevelType w:val="hybridMultilevel"/>
    <w:tmpl w:val="F0B2A6CC"/>
    <w:lvl w:ilvl="0" w:tplc="9BD268B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5F4A5A"/>
    <w:multiLevelType w:val="hybridMultilevel"/>
    <w:tmpl w:val="33DCD96C"/>
    <w:lvl w:ilvl="0" w:tplc="D5E2E300">
      <w:numFmt w:val="bullet"/>
      <w:lvlText w:val="-"/>
      <w:lvlJc w:val="left"/>
      <w:pPr>
        <w:ind w:left="720" w:hanging="360"/>
      </w:pPr>
      <w:rPr>
        <w:rFonts w:ascii="Times New Roman" w:eastAsia="MS Mincho"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2">
    <w:nsid w:val="5AED03EE"/>
    <w:multiLevelType w:val="hybridMultilevel"/>
    <w:tmpl w:val="D86ADAD4"/>
    <w:lvl w:ilvl="0" w:tplc="8CD2EC54">
      <w:start w:val="2"/>
      <w:numFmt w:val="bullet"/>
      <w:lvlText w:val="-"/>
      <w:lvlJc w:val="left"/>
      <w:pPr>
        <w:ind w:left="720" w:hanging="360"/>
      </w:pPr>
      <w:rPr>
        <w:rFonts w:ascii="Cambria" w:eastAsia="Times New Roman" w:hAnsi="Cambri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5B7864E8"/>
    <w:multiLevelType w:val="hybridMultilevel"/>
    <w:tmpl w:val="0A8854EA"/>
    <w:lvl w:ilvl="0" w:tplc="79C4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F3AF1"/>
    <w:multiLevelType w:val="hybridMultilevel"/>
    <w:tmpl w:val="D48805DE"/>
    <w:lvl w:ilvl="0" w:tplc="88467F56">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DAC5CAE"/>
    <w:multiLevelType w:val="hybridMultilevel"/>
    <w:tmpl w:val="2ABA672C"/>
    <w:lvl w:ilvl="0" w:tplc="6B88B5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3CC522F"/>
    <w:multiLevelType w:val="hybridMultilevel"/>
    <w:tmpl w:val="5A54BD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4EC04FD"/>
    <w:multiLevelType w:val="hybridMultilevel"/>
    <w:tmpl w:val="3C587C3A"/>
    <w:lvl w:ilvl="0" w:tplc="041C0001">
      <w:start w:val="1"/>
      <w:numFmt w:val="bullet"/>
      <w:lvlText w:val=""/>
      <w:lvlJc w:val="left"/>
      <w:pPr>
        <w:ind w:left="644"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68D8646B"/>
    <w:multiLevelType w:val="hybridMultilevel"/>
    <w:tmpl w:val="325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01123"/>
    <w:multiLevelType w:val="hybridMultilevel"/>
    <w:tmpl w:val="4588095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6F5F7040"/>
    <w:multiLevelType w:val="hybridMultilevel"/>
    <w:tmpl w:val="DEC6D2E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72352E08"/>
    <w:multiLevelType w:val="hybridMultilevel"/>
    <w:tmpl w:val="02CA55B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3350A62"/>
    <w:multiLevelType w:val="hybridMultilevel"/>
    <w:tmpl w:val="18A00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3E73D1"/>
    <w:multiLevelType w:val="hybridMultilevel"/>
    <w:tmpl w:val="840A0F3C"/>
    <w:lvl w:ilvl="0" w:tplc="1E0895A0">
      <w:start w:val="1"/>
      <w:numFmt w:val="lowerLetter"/>
      <w:lvlText w:val="%1."/>
      <w:lvlJc w:val="left"/>
      <w:pPr>
        <w:ind w:left="780" w:hanging="360"/>
      </w:pPr>
      <w:rPr>
        <w:rFonts w:hint="default"/>
      </w:rPr>
    </w:lvl>
    <w:lvl w:ilvl="1" w:tplc="041C0019" w:tentative="1">
      <w:start w:val="1"/>
      <w:numFmt w:val="lowerLetter"/>
      <w:lvlText w:val="%2."/>
      <w:lvlJc w:val="left"/>
      <w:pPr>
        <w:ind w:left="1500" w:hanging="360"/>
      </w:pPr>
    </w:lvl>
    <w:lvl w:ilvl="2" w:tplc="041C001B" w:tentative="1">
      <w:start w:val="1"/>
      <w:numFmt w:val="lowerRoman"/>
      <w:lvlText w:val="%3."/>
      <w:lvlJc w:val="right"/>
      <w:pPr>
        <w:ind w:left="2220" w:hanging="180"/>
      </w:pPr>
    </w:lvl>
    <w:lvl w:ilvl="3" w:tplc="041C000F" w:tentative="1">
      <w:start w:val="1"/>
      <w:numFmt w:val="decimal"/>
      <w:lvlText w:val="%4."/>
      <w:lvlJc w:val="left"/>
      <w:pPr>
        <w:ind w:left="2940" w:hanging="360"/>
      </w:pPr>
    </w:lvl>
    <w:lvl w:ilvl="4" w:tplc="041C0019" w:tentative="1">
      <w:start w:val="1"/>
      <w:numFmt w:val="lowerLetter"/>
      <w:lvlText w:val="%5."/>
      <w:lvlJc w:val="left"/>
      <w:pPr>
        <w:ind w:left="3660" w:hanging="360"/>
      </w:pPr>
    </w:lvl>
    <w:lvl w:ilvl="5" w:tplc="041C001B" w:tentative="1">
      <w:start w:val="1"/>
      <w:numFmt w:val="lowerRoman"/>
      <w:lvlText w:val="%6."/>
      <w:lvlJc w:val="right"/>
      <w:pPr>
        <w:ind w:left="4380" w:hanging="180"/>
      </w:pPr>
    </w:lvl>
    <w:lvl w:ilvl="6" w:tplc="041C000F" w:tentative="1">
      <w:start w:val="1"/>
      <w:numFmt w:val="decimal"/>
      <w:lvlText w:val="%7."/>
      <w:lvlJc w:val="left"/>
      <w:pPr>
        <w:ind w:left="5100" w:hanging="360"/>
      </w:pPr>
    </w:lvl>
    <w:lvl w:ilvl="7" w:tplc="041C0019" w:tentative="1">
      <w:start w:val="1"/>
      <w:numFmt w:val="lowerLetter"/>
      <w:lvlText w:val="%8."/>
      <w:lvlJc w:val="left"/>
      <w:pPr>
        <w:ind w:left="5820" w:hanging="360"/>
      </w:pPr>
    </w:lvl>
    <w:lvl w:ilvl="8" w:tplc="041C001B" w:tentative="1">
      <w:start w:val="1"/>
      <w:numFmt w:val="lowerRoman"/>
      <w:lvlText w:val="%9."/>
      <w:lvlJc w:val="right"/>
      <w:pPr>
        <w:ind w:left="6540" w:hanging="180"/>
      </w:pPr>
    </w:lvl>
  </w:abstractNum>
  <w:abstractNum w:abstractNumId="34">
    <w:nsid w:val="734F6AAD"/>
    <w:multiLevelType w:val="hybridMultilevel"/>
    <w:tmpl w:val="6D6E9026"/>
    <w:lvl w:ilvl="0" w:tplc="8CD2EC54">
      <w:start w:val="2"/>
      <w:numFmt w:val="bullet"/>
      <w:lvlText w:val="-"/>
      <w:lvlJc w:val="left"/>
      <w:pPr>
        <w:ind w:left="720" w:hanging="360"/>
      </w:pPr>
      <w:rPr>
        <w:rFonts w:ascii="Cambria" w:eastAsia="Times New Roman" w:hAnsi="Cambri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nsid w:val="7DA91C61"/>
    <w:multiLevelType w:val="hybridMultilevel"/>
    <w:tmpl w:val="39F85F2A"/>
    <w:lvl w:ilvl="0" w:tplc="5234FBEE">
      <w:start w:val="1"/>
      <w:numFmt w:val="decimal"/>
      <w:lvlText w:val="%1."/>
      <w:lvlJc w:val="left"/>
      <w:pPr>
        <w:ind w:left="720" w:hanging="360"/>
      </w:pPr>
      <w:rPr>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7DED48EE"/>
    <w:multiLevelType w:val="hybridMultilevel"/>
    <w:tmpl w:val="780AA678"/>
    <w:lvl w:ilvl="0" w:tplc="1752EF5E">
      <w:start w:val="1"/>
      <w:numFmt w:val="decimal"/>
      <w:lvlText w:val="%1."/>
      <w:lvlJc w:val="left"/>
      <w:pPr>
        <w:ind w:left="780" w:hanging="360"/>
      </w:pPr>
      <w:rPr>
        <w:rFonts w:hint="default"/>
      </w:rPr>
    </w:lvl>
    <w:lvl w:ilvl="1" w:tplc="041C0019" w:tentative="1">
      <w:start w:val="1"/>
      <w:numFmt w:val="lowerLetter"/>
      <w:lvlText w:val="%2."/>
      <w:lvlJc w:val="left"/>
      <w:pPr>
        <w:ind w:left="1500" w:hanging="360"/>
      </w:pPr>
    </w:lvl>
    <w:lvl w:ilvl="2" w:tplc="041C001B" w:tentative="1">
      <w:start w:val="1"/>
      <w:numFmt w:val="lowerRoman"/>
      <w:lvlText w:val="%3."/>
      <w:lvlJc w:val="right"/>
      <w:pPr>
        <w:ind w:left="2220" w:hanging="180"/>
      </w:pPr>
    </w:lvl>
    <w:lvl w:ilvl="3" w:tplc="041C000F" w:tentative="1">
      <w:start w:val="1"/>
      <w:numFmt w:val="decimal"/>
      <w:lvlText w:val="%4."/>
      <w:lvlJc w:val="left"/>
      <w:pPr>
        <w:ind w:left="2940" w:hanging="360"/>
      </w:pPr>
    </w:lvl>
    <w:lvl w:ilvl="4" w:tplc="041C0019" w:tentative="1">
      <w:start w:val="1"/>
      <w:numFmt w:val="lowerLetter"/>
      <w:lvlText w:val="%5."/>
      <w:lvlJc w:val="left"/>
      <w:pPr>
        <w:ind w:left="3660" w:hanging="360"/>
      </w:pPr>
    </w:lvl>
    <w:lvl w:ilvl="5" w:tplc="041C001B" w:tentative="1">
      <w:start w:val="1"/>
      <w:numFmt w:val="lowerRoman"/>
      <w:lvlText w:val="%6."/>
      <w:lvlJc w:val="right"/>
      <w:pPr>
        <w:ind w:left="4380" w:hanging="180"/>
      </w:pPr>
    </w:lvl>
    <w:lvl w:ilvl="6" w:tplc="041C000F" w:tentative="1">
      <w:start w:val="1"/>
      <w:numFmt w:val="decimal"/>
      <w:lvlText w:val="%7."/>
      <w:lvlJc w:val="left"/>
      <w:pPr>
        <w:ind w:left="5100" w:hanging="360"/>
      </w:pPr>
    </w:lvl>
    <w:lvl w:ilvl="7" w:tplc="041C0019" w:tentative="1">
      <w:start w:val="1"/>
      <w:numFmt w:val="lowerLetter"/>
      <w:lvlText w:val="%8."/>
      <w:lvlJc w:val="left"/>
      <w:pPr>
        <w:ind w:left="5820" w:hanging="360"/>
      </w:pPr>
    </w:lvl>
    <w:lvl w:ilvl="8" w:tplc="041C001B" w:tentative="1">
      <w:start w:val="1"/>
      <w:numFmt w:val="lowerRoman"/>
      <w:lvlText w:val="%9."/>
      <w:lvlJc w:val="right"/>
      <w:pPr>
        <w:ind w:left="6540" w:hanging="180"/>
      </w:pPr>
    </w:lvl>
  </w:abstractNum>
  <w:abstractNum w:abstractNumId="37">
    <w:nsid w:val="7E0C5593"/>
    <w:multiLevelType w:val="hybridMultilevel"/>
    <w:tmpl w:val="8156279A"/>
    <w:lvl w:ilvl="0" w:tplc="8CD2EC54">
      <w:start w:val="2"/>
      <w:numFmt w:val="bullet"/>
      <w:lvlText w:val="-"/>
      <w:lvlJc w:val="left"/>
      <w:pPr>
        <w:ind w:left="720" w:hanging="360"/>
      </w:pPr>
      <w:rPr>
        <w:rFonts w:ascii="Cambria" w:eastAsia="Times New Roman" w:hAnsi="Cambria" w:cs="Calibr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0"/>
  </w:num>
  <w:num w:numId="5">
    <w:abstractNumId w:val="32"/>
  </w:num>
  <w:num w:numId="6">
    <w:abstractNumId w:val="17"/>
  </w:num>
  <w:num w:numId="7">
    <w:abstractNumId w:val="27"/>
  </w:num>
  <w:num w:numId="8">
    <w:abstractNumId w:val="24"/>
  </w:num>
  <w:num w:numId="9">
    <w:abstractNumId w:val="9"/>
  </w:num>
  <w:num w:numId="10">
    <w:abstractNumId w:val="4"/>
  </w:num>
  <w:num w:numId="11">
    <w:abstractNumId w:val="26"/>
  </w:num>
  <w:num w:numId="12">
    <w:abstractNumId w:val="35"/>
  </w:num>
  <w:num w:numId="13">
    <w:abstractNumId w:val="29"/>
  </w:num>
  <w:num w:numId="14">
    <w:abstractNumId w:val="8"/>
  </w:num>
  <w:num w:numId="15">
    <w:abstractNumId w:val="30"/>
  </w:num>
  <w:num w:numId="16">
    <w:abstractNumId w:val="2"/>
  </w:num>
  <w:num w:numId="17">
    <w:abstractNumId w:val="36"/>
  </w:num>
  <w:num w:numId="18">
    <w:abstractNumId w:val="18"/>
  </w:num>
  <w:num w:numId="19">
    <w:abstractNumId w:val="5"/>
  </w:num>
  <w:num w:numId="20">
    <w:abstractNumId w:val="1"/>
  </w:num>
  <w:num w:numId="21">
    <w:abstractNumId w:val="11"/>
  </w:num>
  <w:num w:numId="22">
    <w:abstractNumId w:val="14"/>
  </w:num>
  <w:num w:numId="23">
    <w:abstractNumId w:val="16"/>
  </w:num>
  <w:num w:numId="24">
    <w:abstractNumId w:val="33"/>
  </w:num>
  <w:num w:numId="25">
    <w:abstractNumId w:val="6"/>
  </w:num>
  <w:num w:numId="26">
    <w:abstractNumId w:val="23"/>
  </w:num>
  <w:num w:numId="27">
    <w:abstractNumId w:val="37"/>
  </w:num>
  <w:num w:numId="28">
    <w:abstractNumId w:val="31"/>
  </w:num>
  <w:num w:numId="29">
    <w:abstractNumId w:val="3"/>
  </w:num>
  <w:num w:numId="30">
    <w:abstractNumId w:val="19"/>
  </w:num>
  <w:num w:numId="31">
    <w:abstractNumId w:val="22"/>
  </w:num>
  <w:num w:numId="32">
    <w:abstractNumId w:val="12"/>
  </w:num>
  <w:num w:numId="33">
    <w:abstractNumId w:val="13"/>
  </w:num>
  <w:num w:numId="34">
    <w:abstractNumId w:val="10"/>
  </w:num>
  <w:num w:numId="35">
    <w:abstractNumId w:val="34"/>
  </w:num>
  <w:num w:numId="36">
    <w:abstractNumId w:val="0"/>
  </w:num>
  <w:num w:numId="37">
    <w:abstractNumId w:val="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AD"/>
    <w:rsid w:val="000647EC"/>
    <w:rsid w:val="000C4879"/>
    <w:rsid w:val="000F1CBC"/>
    <w:rsid w:val="0012057A"/>
    <w:rsid w:val="0012290C"/>
    <w:rsid w:val="00133028"/>
    <w:rsid w:val="00145B26"/>
    <w:rsid w:val="00156277"/>
    <w:rsid w:val="00211BE1"/>
    <w:rsid w:val="002305A7"/>
    <w:rsid w:val="002A2F8C"/>
    <w:rsid w:val="002B07B8"/>
    <w:rsid w:val="002C58CA"/>
    <w:rsid w:val="002D1EA2"/>
    <w:rsid w:val="002D5EDC"/>
    <w:rsid w:val="002E095C"/>
    <w:rsid w:val="003760A6"/>
    <w:rsid w:val="003D0977"/>
    <w:rsid w:val="003F52AD"/>
    <w:rsid w:val="0048059B"/>
    <w:rsid w:val="004E4E4D"/>
    <w:rsid w:val="00540DA7"/>
    <w:rsid w:val="005508CA"/>
    <w:rsid w:val="005A2D01"/>
    <w:rsid w:val="005C556C"/>
    <w:rsid w:val="00645024"/>
    <w:rsid w:val="006A43D5"/>
    <w:rsid w:val="006B250E"/>
    <w:rsid w:val="006B5B7E"/>
    <w:rsid w:val="006D3F20"/>
    <w:rsid w:val="00796035"/>
    <w:rsid w:val="008931CA"/>
    <w:rsid w:val="008A101B"/>
    <w:rsid w:val="008C0DBB"/>
    <w:rsid w:val="008C426A"/>
    <w:rsid w:val="008F748A"/>
    <w:rsid w:val="009B2CE1"/>
    <w:rsid w:val="00B231B2"/>
    <w:rsid w:val="00B5629F"/>
    <w:rsid w:val="00C077A5"/>
    <w:rsid w:val="00C52F4D"/>
    <w:rsid w:val="00D53814"/>
    <w:rsid w:val="00D80023"/>
    <w:rsid w:val="00DA584C"/>
    <w:rsid w:val="00DB07D8"/>
    <w:rsid w:val="00DC3C73"/>
    <w:rsid w:val="00E91461"/>
    <w:rsid w:val="00F315AF"/>
    <w:rsid w:val="00F35589"/>
    <w:rsid w:val="00FC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A2EE0-3EE4-46CF-BFC9-CCAD8280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2A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F52AD"/>
    <w:rPr>
      <w:rFonts w:ascii="Calibri" w:eastAsia="Calibri" w:hAnsi="Calibri" w:cs="Times New Roman"/>
      <w:noProof/>
      <w:lang w:val="sq-AL"/>
    </w:rPr>
  </w:style>
  <w:style w:type="paragraph" w:styleId="NoSpacing">
    <w:name w:val="No Spacing"/>
    <w:link w:val="NoSpacingChar"/>
    <w:uiPriority w:val="1"/>
    <w:qFormat/>
    <w:rsid w:val="003F52AD"/>
    <w:pPr>
      <w:spacing w:after="0" w:line="240" w:lineRule="auto"/>
    </w:pPr>
    <w:rPr>
      <w:rFonts w:ascii="Calibri" w:eastAsia="Calibri" w:hAnsi="Calibri" w:cs="Times New Roman"/>
      <w:noProof/>
      <w:lang w:val="sq-AL"/>
    </w:rPr>
  </w:style>
  <w:style w:type="character" w:customStyle="1" w:styleId="NoSpacingChar">
    <w:name w:val="No Spacing Char"/>
    <w:link w:val="NoSpacing"/>
    <w:uiPriority w:val="1"/>
    <w:locked/>
    <w:rsid w:val="003F52AD"/>
    <w:rPr>
      <w:rFonts w:ascii="Calibri" w:eastAsia="Calibri" w:hAnsi="Calibri" w:cs="Times New Roman"/>
      <w:noProof/>
      <w:lang w:val="sq-AL"/>
    </w:rPr>
  </w:style>
  <w:style w:type="paragraph" w:styleId="BalloonText">
    <w:name w:val="Balloon Text"/>
    <w:basedOn w:val="Normal"/>
    <w:link w:val="BalloonTextChar"/>
    <w:uiPriority w:val="99"/>
    <w:semiHidden/>
    <w:unhideWhenUsed/>
    <w:rsid w:val="003F52AD"/>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F52AD"/>
    <w:rPr>
      <w:rFonts w:ascii="Segoe UI" w:eastAsia="Calibri" w:hAnsi="Segoe UI" w:cs="Segoe UI"/>
      <w:noProof/>
      <w:sz w:val="18"/>
      <w:szCs w:val="18"/>
      <w:lang w:val="sq-AL"/>
    </w:rPr>
  </w:style>
  <w:style w:type="character" w:styleId="Hyperlink">
    <w:name w:val="Hyperlink"/>
    <w:uiPriority w:val="99"/>
    <w:unhideWhenUsed/>
    <w:rsid w:val="003F52AD"/>
    <w:rPr>
      <w:color w:val="0000FF"/>
      <w:u w:val="single"/>
    </w:rPr>
  </w:style>
  <w:style w:type="paragraph" w:styleId="ListParagraph">
    <w:name w:val="List Paragraph"/>
    <w:basedOn w:val="Normal"/>
    <w:uiPriority w:val="34"/>
    <w:qFormat/>
    <w:rsid w:val="003F52AD"/>
    <w:pPr>
      <w:spacing w:after="200" w:line="276" w:lineRule="auto"/>
      <w:ind w:left="720"/>
      <w:contextualSpacing/>
    </w:pPr>
    <w:rPr>
      <w:rFonts w:ascii="Calibri" w:eastAsia="Times New Roman" w:hAnsi="Calibri" w:cs="Times New Roman"/>
      <w:lang w:eastAsia="en-GB"/>
    </w:rPr>
  </w:style>
  <w:style w:type="paragraph" w:customStyle="1" w:styleId="Default">
    <w:name w:val="Default"/>
    <w:rsid w:val="003F52AD"/>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HTMLPreformatted">
    <w:name w:val="HTML Preformatted"/>
    <w:basedOn w:val="Normal"/>
    <w:link w:val="HTMLPreformattedChar"/>
    <w:uiPriority w:val="99"/>
    <w:unhideWhenUsed/>
    <w:rsid w:val="003F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3F52AD"/>
    <w:rPr>
      <w:rFonts w:ascii="Courier New" w:eastAsia="Times New Roman" w:hAnsi="Courier New" w:cs="Courier New"/>
      <w:noProof/>
      <w:sz w:val="20"/>
      <w:szCs w:val="20"/>
      <w:lang w:val="it-IT" w:eastAsia="it-IT"/>
    </w:rPr>
  </w:style>
  <w:style w:type="table" w:styleId="TableGrid">
    <w:name w:val="Table Grid"/>
    <w:basedOn w:val="TableNormal"/>
    <w:uiPriority w:val="59"/>
    <w:rsid w:val="003F52AD"/>
    <w:pPr>
      <w:spacing w:after="0" w:line="240" w:lineRule="auto"/>
    </w:pPr>
    <w:rPr>
      <w:rFonts w:ascii="Calibri" w:eastAsia="Times New Roman" w:hAnsi="Calibri"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52A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F52AD"/>
    <w:rPr>
      <w:rFonts w:ascii="Calibri" w:eastAsia="Calibri" w:hAnsi="Calibri" w:cs="Times New Roman"/>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dkpki.al/legjislacioni/" TargetMode="External"/><Relationship Id="rId18" Type="http://schemas.openxmlformats.org/officeDocument/2006/relationships/hyperlink" Target="http://www.ildkpki.al/rregullore-dhe-udhezime/" TargetMode="External"/><Relationship Id="rId26" Type="http://schemas.openxmlformats.org/officeDocument/2006/relationships/hyperlink" Target="http://www.ildkpki.al/rregullore-dhe-udhezime-sector-2/" TargetMode="External"/><Relationship Id="rId39" Type="http://schemas.openxmlformats.org/officeDocument/2006/relationships/theme" Target="theme/theme1.xml"/><Relationship Id="rId21" Type="http://schemas.openxmlformats.org/officeDocument/2006/relationships/hyperlink" Target="http://www.ildkpki.al/auditimi/" TargetMode="External"/><Relationship Id="rId34" Type="http://schemas.openxmlformats.org/officeDocument/2006/relationships/hyperlink" Target="mailto:unedenoncoj@hidaa.gov.al" TargetMode="External"/><Relationship Id="rId7" Type="http://schemas.openxmlformats.org/officeDocument/2006/relationships/endnotes" Target="endnotes.xml"/><Relationship Id="rId12" Type="http://schemas.openxmlformats.org/officeDocument/2006/relationships/hyperlink" Target="http://www.ildkpki.al/rregullore/" TargetMode="External"/><Relationship Id="rId17" Type="http://schemas.openxmlformats.org/officeDocument/2006/relationships/hyperlink" Target="http://www.ildkpki.al/akte-nenligjore-section3/" TargetMode="External"/><Relationship Id="rId25" Type="http://schemas.openxmlformats.org/officeDocument/2006/relationships/hyperlink" Target="http://www.ildkpki.al/guida-dhe-manuale/" TargetMode="External"/><Relationship Id="rId33" Type="http://schemas.openxmlformats.org/officeDocument/2006/relationships/hyperlink" Target="mailto:info@hidaa.gov.a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dkpki.al/akte-nenligjore-section2/" TargetMode="External"/><Relationship Id="rId20" Type="http://schemas.openxmlformats.org/officeDocument/2006/relationships/hyperlink" Target="http://www.ildkpki.al/rregullore-dhe-udhezime-sector-2/" TargetMode="External"/><Relationship Id="rId29" Type="http://schemas.openxmlformats.org/officeDocument/2006/relationships/hyperlink" Target="http://www.ildkpki.al/rregullore-dhe-udhezime-secto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dkpki.al/struktura/" TargetMode="External"/><Relationship Id="rId24" Type="http://schemas.openxmlformats.org/officeDocument/2006/relationships/hyperlink" Target="http://www.ildkpki.al/rregullore-dhe-udhezime/" TargetMode="External"/><Relationship Id="rId32" Type="http://schemas.openxmlformats.org/officeDocument/2006/relationships/hyperlink" Target="mailto:eproko@hidaa.gov.a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ldkpki.al/akte-nenligjore-section1/" TargetMode="External"/><Relationship Id="rId23" Type="http://schemas.openxmlformats.org/officeDocument/2006/relationships/hyperlink" Target="http://www.ildkpki.al/formularet-e-deklarimit/" TargetMode="External"/><Relationship Id="rId28" Type="http://schemas.openxmlformats.org/officeDocument/2006/relationships/hyperlink" Target="http://www.ildkpki.al/regjistra/" TargetMode="External"/><Relationship Id="rId36" Type="http://schemas.openxmlformats.org/officeDocument/2006/relationships/hyperlink" Target="http://www.hidaa.gov.al" TargetMode="External"/><Relationship Id="rId10" Type="http://schemas.openxmlformats.org/officeDocument/2006/relationships/hyperlink" Target="http://www.ildkpki.al" TargetMode="External"/><Relationship Id="rId19" Type="http://schemas.openxmlformats.org/officeDocument/2006/relationships/hyperlink" Target="http://www.ildkpki.al/udhezues-i-deklaruesve-per-kandidat/" TargetMode="External"/><Relationship Id="rId31" Type="http://schemas.openxmlformats.org/officeDocument/2006/relationships/hyperlink" Target="mailto:fkaraj@hidaa.gov.al" TargetMode="External"/><Relationship Id="rId4" Type="http://schemas.openxmlformats.org/officeDocument/2006/relationships/settings" Target="settings.xml"/><Relationship Id="rId9" Type="http://schemas.openxmlformats.org/officeDocument/2006/relationships/hyperlink" Target="http://www.ildkpki.al" TargetMode="External"/><Relationship Id="rId14" Type="http://schemas.openxmlformats.org/officeDocument/2006/relationships/hyperlink" Target="http://www.ildkpki.al/legjislacioni-section2/" TargetMode="External"/><Relationship Id="rId22" Type="http://schemas.openxmlformats.org/officeDocument/2006/relationships/hyperlink" Target="http://www.ildkpki.al/buxheti-i-inspektoratit-te-larte/" TargetMode="External"/><Relationship Id="rId27" Type="http://schemas.openxmlformats.org/officeDocument/2006/relationships/hyperlink" Target="http://www.ildkpki.al/formulare/" TargetMode="External"/><Relationship Id="rId30" Type="http://schemas.openxmlformats.org/officeDocument/2006/relationships/hyperlink" Target="http://www.ildkpki.al/rregullore/" TargetMode="External"/><Relationship Id="rId35" Type="http://schemas.openxmlformats.org/officeDocument/2006/relationships/hyperlink" Target="http://www.hidaa.gov.al"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info@hidaa.gov.al"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1F9B-9FB9-4401-B5D1-13974C23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Anjeza Çeloaliaj</dc:creator>
  <cp:keywords/>
  <dc:description/>
  <cp:lastModifiedBy>Anjeza Çeloaliaj</cp:lastModifiedBy>
  <cp:revision>2</cp:revision>
  <cp:lastPrinted>2019-07-05T10:12:00Z</cp:lastPrinted>
  <dcterms:created xsi:type="dcterms:W3CDTF">2020-01-20T14:15:00Z</dcterms:created>
  <dcterms:modified xsi:type="dcterms:W3CDTF">2020-01-20T14:15:00Z</dcterms:modified>
</cp:coreProperties>
</file>